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2E39A" w14:textId="77777777" w:rsidR="00621960" w:rsidRDefault="00621960" w:rsidP="00B92856">
      <w:pPr>
        <w:rPr>
          <w:rFonts w:ascii="仿宋" w:eastAsia="仿宋" w:hAnsi="仿宋"/>
          <w:bCs/>
          <w:sz w:val="32"/>
          <w:szCs w:val="32"/>
        </w:rPr>
      </w:pPr>
    </w:p>
    <w:p w14:paraId="1FD26204" w14:textId="77777777" w:rsidR="00C5321A" w:rsidRDefault="00C5321A" w:rsidP="00B92856">
      <w:pPr>
        <w:rPr>
          <w:rFonts w:ascii="仿宋" w:eastAsia="仿宋" w:hAnsi="仿宋"/>
          <w:bCs/>
          <w:sz w:val="32"/>
          <w:szCs w:val="32"/>
        </w:rPr>
      </w:pPr>
    </w:p>
    <w:p w14:paraId="6506E979" w14:textId="77777777" w:rsidR="00C5321A" w:rsidRDefault="00C5321A" w:rsidP="00B92856">
      <w:pPr>
        <w:rPr>
          <w:rFonts w:ascii="仿宋" w:eastAsia="仿宋" w:hAnsi="仿宋"/>
          <w:bCs/>
          <w:sz w:val="32"/>
          <w:szCs w:val="32"/>
        </w:rPr>
      </w:pPr>
    </w:p>
    <w:p w14:paraId="5537C5BC" w14:textId="77777777" w:rsidR="00C5321A" w:rsidRDefault="00C5321A" w:rsidP="00B92856">
      <w:pPr>
        <w:rPr>
          <w:rFonts w:ascii="仿宋" w:eastAsia="仿宋" w:hAnsi="仿宋"/>
          <w:bCs/>
          <w:sz w:val="32"/>
          <w:szCs w:val="32"/>
        </w:rPr>
      </w:pPr>
    </w:p>
    <w:p w14:paraId="57A9A406" w14:textId="77777777" w:rsidR="00C5321A" w:rsidRDefault="00C5321A" w:rsidP="00B92856">
      <w:pPr>
        <w:rPr>
          <w:rFonts w:ascii="仿宋" w:eastAsia="仿宋" w:hAnsi="仿宋"/>
          <w:bCs/>
          <w:sz w:val="32"/>
          <w:szCs w:val="32"/>
        </w:rPr>
      </w:pPr>
    </w:p>
    <w:p w14:paraId="22065525" w14:textId="77777777" w:rsidR="00E265AA" w:rsidRDefault="00163279" w:rsidP="00E265AA">
      <w:pPr>
        <w:rPr>
          <w:rFonts w:eastAsia="黑体"/>
          <w:bCs/>
          <w:sz w:val="28"/>
        </w:rPr>
      </w:pPr>
      <w:r>
        <w:rPr>
          <w:rFonts w:eastAsia="黑体" w:hint="eastAsia"/>
          <w:bCs/>
          <w:sz w:val="28"/>
        </w:rPr>
        <w:t>附件</w:t>
      </w:r>
      <w:r>
        <w:rPr>
          <w:rFonts w:eastAsia="黑体" w:hint="eastAsia"/>
          <w:bCs/>
          <w:sz w:val="28"/>
        </w:rPr>
        <w:t>3</w:t>
      </w:r>
      <w:r>
        <w:rPr>
          <w:rFonts w:eastAsia="黑体" w:hint="eastAsia"/>
          <w:bCs/>
          <w:sz w:val="28"/>
        </w:rPr>
        <w:t>：</w:t>
      </w: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E265AA" w14:paraId="1F887ABE" w14:textId="77777777" w:rsidTr="004A6393">
        <w:trPr>
          <w:cantSplit/>
          <w:trHeight w:val="454"/>
        </w:trPr>
        <w:tc>
          <w:tcPr>
            <w:tcW w:w="2080" w:type="dxa"/>
            <w:vAlign w:val="center"/>
          </w:tcPr>
          <w:p w14:paraId="67FD338C" w14:textId="77777777" w:rsidR="00E265AA" w:rsidRDefault="00E265AA" w:rsidP="004A6393">
            <w:pPr>
              <w:snapToGrid w:val="0"/>
              <w:jc w:val="center"/>
              <w:rPr>
                <w:rFonts w:eastAsia="楷体_GB2312"/>
              </w:rPr>
            </w:pPr>
            <w:r>
              <w:rPr>
                <w:rFonts w:eastAsia="楷体_GB2312"/>
              </w:rPr>
              <w:t>批准立项年份</w:t>
            </w:r>
          </w:p>
        </w:tc>
        <w:tc>
          <w:tcPr>
            <w:tcW w:w="1800" w:type="dxa"/>
            <w:vAlign w:val="center"/>
          </w:tcPr>
          <w:p w14:paraId="77AF6A28" w14:textId="27D9DA2E" w:rsidR="00E265AA" w:rsidRDefault="00C85B62" w:rsidP="00C85B62">
            <w:pPr>
              <w:snapToGrid w:val="0"/>
              <w:jc w:val="center"/>
              <w:rPr>
                <w:rFonts w:eastAsia="楷体_GB2312"/>
              </w:rPr>
            </w:pPr>
            <w:r>
              <w:rPr>
                <w:rFonts w:eastAsia="楷体_GB2312" w:hint="eastAsia"/>
              </w:rPr>
              <w:t>2007</w:t>
            </w:r>
          </w:p>
        </w:tc>
      </w:tr>
      <w:tr w:rsidR="00E265AA" w14:paraId="69CBF8F0" w14:textId="77777777" w:rsidTr="004A6393">
        <w:trPr>
          <w:cantSplit/>
          <w:trHeight w:val="454"/>
        </w:trPr>
        <w:tc>
          <w:tcPr>
            <w:tcW w:w="2080" w:type="dxa"/>
            <w:vAlign w:val="center"/>
          </w:tcPr>
          <w:p w14:paraId="51D98864" w14:textId="77777777" w:rsidR="00E265AA" w:rsidRDefault="00E265AA" w:rsidP="004A6393">
            <w:pPr>
              <w:snapToGrid w:val="0"/>
              <w:jc w:val="center"/>
              <w:rPr>
                <w:rFonts w:eastAsia="楷体_GB2312"/>
              </w:rPr>
            </w:pPr>
            <w:r>
              <w:rPr>
                <w:rFonts w:eastAsia="楷体_GB2312"/>
              </w:rPr>
              <w:t>通过验收年份</w:t>
            </w:r>
          </w:p>
        </w:tc>
        <w:tc>
          <w:tcPr>
            <w:tcW w:w="1800" w:type="dxa"/>
            <w:vAlign w:val="center"/>
          </w:tcPr>
          <w:p w14:paraId="2152351A" w14:textId="7DAE997C" w:rsidR="00E265AA" w:rsidRDefault="00C85B62" w:rsidP="004A6393">
            <w:pPr>
              <w:snapToGrid w:val="0"/>
              <w:jc w:val="center"/>
              <w:rPr>
                <w:rFonts w:eastAsia="楷体_GB2312"/>
              </w:rPr>
            </w:pPr>
            <w:r>
              <w:rPr>
                <w:rFonts w:eastAsia="楷体_GB2312" w:hint="eastAsia"/>
              </w:rPr>
              <w:t>2012</w:t>
            </w:r>
          </w:p>
        </w:tc>
      </w:tr>
    </w:tbl>
    <w:p w14:paraId="511A0EDD" w14:textId="77777777" w:rsidR="00E265AA" w:rsidRDefault="00E265AA" w:rsidP="00E265AA">
      <w:pPr>
        <w:rPr>
          <w:rFonts w:eastAsia="楷体_GB2312"/>
          <w:sz w:val="28"/>
        </w:rPr>
      </w:pPr>
    </w:p>
    <w:p w14:paraId="6FB921E7" w14:textId="77777777" w:rsidR="00E265AA" w:rsidRDefault="00E265AA" w:rsidP="00E265AA">
      <w:pPr>
        <w:rPr>
          <w:rFonts w:eastAsia="楷体_GB2312"/>
          <w:sz w:val="28"/>
        </w:rPr>
      </w:pPr>
    </w:p>
    <w:p w14:paraId="2C569128" w14:textId="77777777" w:rsidR="00E265AA" w:rsidRDefault="00E265AA" w:rsidP="00E265AA">
      <w:pPr>
        <w:rPr>
          <w:rFonts w:eastAsia="楷体_GB2312"/>
          <w:sz w:val="28"/>
        </w:rPr>
      </w:pPr>
    </w:p>
    <w:p w14:paraId="100B7749" w14:textId="77777777" w:rsidR="00E265AA" w:rsidRDefault="00E265AA" w:rsidP="00E265AA">
      <w:pPr>
        <w:jc w:val="center"/>
        <w:rPr>
          <w:rFonts w:eastAsia="楷体_GB2312"/>
          <w:sz w:val="28"/>
        </w:rPr>
      </w:pPr>
      <w:r>
        <w:rPr>
          <w:rFonts w:eastAsia="黑体" w:hint="eastAsia"/>
          <w:b/>
          <w:sz w:val="44"/>
        </w:rPr>
        <w:t>国家级实验教学示范中心年度报告</w:t>
      </w:r>
    </w:p>
    <w:p w14:paraId="22EBF780" w14:textId="77777777" w:rsidR="00E265AA" w:rsidRDefault="00E265AA" w:rsidP="00E265AA">
      <w:pPr>
        <w:jc w:val="center"/>
        <w:rPr>
          <w:rFonts w:eastAsia="楷体_GB2312"/>
          <w:sz w:val="28"/>
        </w:rPr>
      </w:pPr>
      <w:r>
        <w:rPr>
          <w:rFonts w:eastAsia="楷体_GB2312"/>
          <w:sz w:val="28"/>
        </w:rPr>
        <w:t>（</w:t>
      </w:r>
      <w:r>
        <w:rPr>
          <w:rFonts w:eastAsia="楷体_GB2312"/>
          <w:sz w:val="28"/>
        </w:rPr>
        <w:t>20</w:t>
      </w:r>
      <w:r>
        <w:rPr>
          <w:rFonts w:eastAsia="楷体_GB2312" w:hint="eastAsia"/>
          <w:sz w:val="28"/>
        </w:rPr>
        <w:t>19</w:t>
      </w:r>
      <w:r>
        <w:rPr>
          <w:rFonts w:eastAsia="楷体_GB2312"/>
          <w:sz w:val="28"/>
        </w:rPr>
        <w:t>年</w:t>
      </w:r>
      <w:r>
        <w:rPr>
          <w:rFonts w:eastAsia="楷体_GB2312"/>
          <w:sz w:val="28"/>
        </w:rPr>
        <w:t>1</w:t>
      </w:r>
      <w:r>
        <w:rPr>
          <w:rFonts w:eastAsia="楷体_GB2312"/>
          <w:sz w:val="28"/>
        </w:rPr>
        <w:t>月</w:t>
      </w:r>
      <w:r>
        <w:rPr>
          <w:rFonts w:eastAsia="楷体_GB2312" w:hint="eastAsia"/>
          <w:sz w:val="28"/>
        </w:rPr>
        <w:t>1</w:t>
      </w:r>
      <w:r>
        <w:rPr>
          <w:rFonts w:eastAsia="楷体_GB2312" w:hint="eastAsia"/>
          <w:sz w:val="28"/>
        </w:rPr>
        <w:t>日</w:t>
      </w:r>
      <w:r>
        <w:rPr>
          <w:rFonts w:eastAsia="楷体_GB2312"/>
          <w:sz w:val="28"/>
        </w:rPr>
        <w:t>——20</w:t>
      </w:r>
      <w:r>
        <w:rPr>
          <w:rFonts w:eastAsia="楷体_GB2312" w:hint="eastAsia"/>
          <w:sz w:val="28"/>
        </w:rPr>
        <w:t>19</w:t>
      </w:r>
      <w:r>
        <w:rPr>
          <w:rFonts w:eastAsia="楷体_GB2312"/>
          <w:sz w:val="28"/>
        </w:rPr>
        <w:t>年</w:t>
      </w:r>
      <w:r>
        <w:rPr>
          <w:rFonts w:eastAsia="楷体_GB2312"/>
          <w:sz w:val="28"/>
        </w:rPr>
        <w:t>12</w:t>
      </w:r>
      <w:r>
        <w:rPr>
          <w:rFonts w:eastAsia="楷体_GB2312"/>
          <w:sz w:val="28"/>
        </w:rPr>
        <w:t>月</w:t>
      </w:r>
      <w:r>
        <w:rPr>
          <w:rFonts w:eastAsia="楷体_GB2312" w:hint="eastAsia"/>
          <w:sz w:val="28"/>
        </w:rPr>
        <w:t>31</w:t>
      </w:r>
      <w:r>
        <w:rPr>
          <w:rFonts w:eastAsia="楷体_GB2312" w:hint="eastAsia"/>
          <w:sz w:val="28"/>
        </w:rPr>
        <w:t>日</w:t>
      </w:r>
      <w:r>
        <w:rPr>
          <w:rFonts w:eastAsia="楷体_GB2312"/>
          <w:sz w:val="28"/>
        </w:rPr>
        <w:t>）</w:t>
      </w:r>
    </w:p>
    <w:p w14:paraId="5182A405" w14:textId="77777777" w:rsidR="00E265AA" w:rsidRDefault="00E265AA" w:rsidP="00E265AA">
      <w:pPr>
        <w:rPr>
          <w:rFonts w:eastAsia="楷体_GB2312"/>
          <w:sz w:val="28"/>
        </w:rPr>
      </w:pPr>
    </w:p>
    <w:p w14:paraId="1BDB2857" w14:textId="77777777" w:rsidR="00E265AA" w:rsidRDefault="00E265AA" w:rsidP="00E265AA">
      <w:pPr>
        <w:rPr>
          <w:rFonts w:eastAsia="楷体_GB2312"/>
          <w:sz w:val="28"/>
        </w:rPr>
      </w:pPr>
    </w:p>
    <w:p w14:paraId="41A740E3" w14:textId="77777777" w:rsidR="00EF062A" w:rsidRPr="00EF062A" w:rsidRDefault="00EF062A" w:rsidP="00E265AA">
      <w:pPr>
        <w:rPr>
          <w:rFonts w:eastAsia="楷体_GB2312"/>
          <w:b/>
          <w:sz w:val="28"/>
        </w:rPr>
      </w:pPr>
    </w:p>
    <w:p w14:paraId="48710F8B" w14:textId="77777777" w:rsidR="00E265AA" w:rsidRDefault="00E265AA" w:rsidP="00EF062A">
      <w:pPr>
        <w:spacing w:before="120" w:after="120" w:line="440" w:lineRule="exact"/>
        <w:jc w:val="left"/>
        <w:rPr>
          <w:rFonts w:eastAsia="楷体_GB2312"/>
          <w:b/>
          <w:sz w:val="28"/>
        </w:rPr>
      </w:pPr>
      <w:r>
        <w:rPr>
          <w:rFonts w:eastAsia="楷体_GB2312" w:hint="eastAsia"/>
          <w:b/>
          <w:sz w:val="28"/>
        </w:rPr>
        <w:t>实验教学中心名称</w:t>
      </w:r>
      <w:r>
        <w:rPr>
          <w:rFonts w:eastAsia="楷体_GB2312"/>
          <w:b/>
          <w:sz w:val="28"/>
        </w:rPr>
        <w:t>：</w:t>
      </w:r>
      <w:r w:rsidR="00EF062A">
        <w:rPr>
          <w:rFonts w:eastAsia="楷体_GB2312"/>
          <w:b/>
          <w:sz w:val="28"/>
        </w:rPr>
        <w:t>化学化工实验教学示范中心</w:t>
      </w:r>
    </w:p>
    <w:p w14:paraId="346E217C" w14:textId="77777777" w:rsidR="00E265AA" w:rsidRDefault="00E265AA" w:rsidP="00EF062A">
      <w:pPr>
        <w:spacing w:before="120" w:after="120" w:line="440" w:lineRule="exact"/>
        <w:jc w:val="left"/>
        <w:rPr>
          <w:rFonts w:eastAsia="楷体_GB2312"/>
          <w:b/>
          <w:sz w:val="28"/>
        </w:rPr>
      </w:pPr>
      <w:r>
        <w:rPr>
          <w:rFonts w:eastAsia="楷体_GB2312" w:hint="eastAsia"/>
          <w:b/>
          <w:sz w:val="28"/>
        </w:rPr>
        <w:t>实验教学中心主任：</w:t>
      </w:r>
      <w:r w:rsidR="00EF062A">
        <w:rPr>
          <w:rFonts w:eastAsia="楷体_GB2312"/>
          <w:b/>
          <w:sz w:val="28"/>
        </w:rPr>
        <w:t>钟秦</w:t>
      </w:r>
    </w:p>
    <w:p w14:paraId="000771A9" w14:textId="77777777" w:rsidR="00E265AA" w:rsidRDefault="00E265AA" w:rsidP="00EF062A">
      <w:pPr>
        <w:spacing w:before="120" w:after="120" w:line="440" w:lineRule="exact"/>
        <w:jc w:val="left"/>
        <w:rPr>
          <w:rFonts w:eastAsia="楷体_GB2312"/>
          <w:b/>
          <w:sz w:val="28"/>
        </w:rPr>
      </w:pPr>
      <w:r>
        <w:rPr>
          <w:rFonts w:eastAsia="楷体_GB2312" w:hint="eastAsia"/>
          <w:b/>
          <w:sz w:val="28"/>
        </w:rPr>
        <w:t>实验教学中心</w:t>
      </w:r>
      <w:r>
        <w:rPr>
          <w:rFonts w:eastAsia="楷体_GB2312"/>
          <w:b/>
          <w:sz w:val="28"/>
        </w:rPr>
        <w:t>联系人</w:t>
      </w:r>
      <w:r>
        <w:rPr>
          <w:rFonts w:eastAsia="楷体_GB2312"/>
          <w:b/>
          <w:sz w:val="28"/>
        </w:rPr>
        <w:t>/</w:t>
      </w:r>
      <w:r>
        <w:rPr>
          <w:rFonts w:eastAsia="楷体_GB2312"/>
          <w:b/>
          <w:sz w:val="28"/>
        </w:rPr>
        <w:t>联系电话：</w:t>
      </w:r>
      <w:r w:rsidR="00EF062A">
        <w:rPr>
          <w:rFonts w:eastAsia="楷体_GB2312"/>
          <w:b/>
          <w:sz w:val="28"/>
        </w:rPr>
        <w:t>张舒乐</w:t>
      </w:r>
      <w:r w:rsidR="00EF062A">
        <w:rPr>
          <w:rFonts w:eastAsia="楷体_GB2312"/>
          <w:b/>
          <w:sz w:val="28"/>
        </w:rPr>
        <w:t>/15250996311</w:t>
      </w:r>
    </w:p>
    <w:p w14:paraId="38A00B2E" w14:textId="77777777" w:rsidR="00E265AA" w:rsidRDefault="00E265AA" w:rsidP="00EF062A">
      <w:pPr>
        <w:spacing w:before="120" w:after="120" w:line="440" w:lineRule="exact"/>
        <w:jc w:val="left"/>
        <w:rPr>
          <w:rFonts w:eastAsia="楷体_GB2312"/>
          <w:b/>
          <w:sz w:val="28"/>
        </w:rPr>
      </w:pPr>
      <w:r>
        <w:rPr>
          <w:rFonts w:eastAsia="楷体_GB2312" w:hint="eastAsia"/>
          <w:b/>
          <w:sz w:val="28"/>
        </w:rPr>
        <w:t>实验教学中心联系人电子邮箱</w:t>
      </w:r>
      <w:r>
        <w:rPr>
          <w:rFonts w:eastAsia="楷体_GB2312"/>
          <w:b/>
          <w:sz w:val="28"/>
        </w:rPr>
        <w:t>：</w:t>
      </w:r>
      <w:r w:rsidR="00EF062A">
        <w:rPr>
          <w:rFonts w:eastAsia="楷体_GB2312"/>
          <w:b/>
          <w:sz w:val="28"/>
        </w:rPr>
        <w:t>shulezhang@163.com</w:t>
      </w:r>
    </w:p>
    <w:p w14:paraId="6ED9B2AF" w14:textId="77777777" w:rsidR="00E265AA" w:rsidRDefault="00E265AA" w:rsidP="00EF062A">
      <w:pPr>
        <w:spacing w:before="120" w:after="120" w:line="440" w:lineRule="exact"/>
        <w:jc w:val="left"/>
        <w:rPr>
          <w:rFonts w:eastAsia="楷体_GB2312"/>
          <w:b/>
          <w:sz w:val="28"/>
        </w:rPr>
      </w:pPr>
      <w:r>
        <w:rPr>
          <w:rFonts w:eastAsia="楷体_GB2312" w:hint="eastAsia"/>
          <w:b/>
          <w:sz w:val="28"/>
        </w:rPr>
        <w:t>所在学校</w:t>
      </w:r>
      <w:r>
        <w:rPr>
          <w:rFonts w:eastAsia="楷体_GB2312"/>
          <w:b/>
          <w:sz w:val="28"/>
        </w:rPr>
        <w:t>名称：</w:t>
      </w:r>
      <w:r w:rsidR="00EF062A">
        <w:rPr>
          <w:rFonts w:eastAsia="楷体_GB2312"/>
          <w:b/>
          <w:sz w:val="28"/>
        </w:rPr>
        <w:t>南京理工大学</w:t>
      </w:r>
    </w:p>
    <w:p w14:paraId="30A8DC49" w14:textId="77777777" w:rsidR="00E265AA" w:rsidRDefault="00E265AA" w:rsidP="00EF062A">
      <w:pPr>
        <w:spacing w:before="120" w:after="120" w:line="440" w:lineRule="exact"/>
        <w:jc w:val="left"/>
        <w:rPr>
          <w:rFonts w:eastAsia="楷体_GB2312"/>
          <w:b/>
          <w:sz w:val="28"/>
        </w:rPr>
      </w:pPr>
      <w:r>
        <w:rPr>
          <w:rFonts w:eastAsia="楷体_GB2312" w:hint="eastAsia"/>
          <w:b/>
          <w:sz w:val="28"/>
        </w:rPr>
        <w:t>所在学校</w:t>
      </w:r>
      <w:r>
        <w:rPr>
          <w:rFonts w:eastAsia="楷体_GB2312"/>
          <w:b/>
          <w:sz w:val="28"/>
        </w:rPr>
        <w:t>联系人</w:t>
      </w:r>
      <w:r>
        <w:rPr>
          <w:rFonts w:eastAsia="楷体_GB2312"/>
          <w:b/>
          <w:sz w:val="28"/>
        </w:rPr>
        <w:t>/</w:t>
      </w:r>
      <w:r>
        <w:rPr>
          <w:rFonts w:eastAsia="楷体_GB2312"/>
          <w:b/>
          <w:sz w:val="28"/>
        </w:rPr>
        <w:t>联系电话：</w:t>
      </w:r>
      <w:r w:rsidR="00EF062A">
        <w:rPr>
          <w:rFonts w:eastAsia="楷体_GB2312"/>
          <w:b/>
          <w:sz w:val="28"/>
        </w:rPr>
        <w:t>钟筱萍</w:t>
      </w:r>
      <w:r w:rsidR="00EF062A">
        <w:rPr>
          <w:rFonts w:eastAsia="楷体_GB2312"/>
          <w:b/>
          <w:sz w:val="28"/>
        </w:rPr>
        <w:t>/025-84315267</w:t>
      </w:r>
    </w:p>
    <w:p w14:paraId="5917A7F9" w14:textId="77777777" w:rsidR="00E265AA" w:rsidRDefault="00E265AA" w:rsidP="00E265AA">
      <w:pPr>
        <w:spacing w:before="120" w:after="120" w:line="440" w:lineRule="exact"/>
        <w:rPr>
          <w:rFonts w:eastAsia="楷体_GB2312"/>
          <w:b/>
          <w:sz w:val="28"/>
        </w:rPr>
      </w:pPr>
    </w:p>
    <w:p w14:paraId="7B93D1EC" w14:textId="77777777" w:rsidR="00E265AA" w:rsidRDefault="00E265AA" w:rsidP="00E265AA">
      <w:pPr>
        <w:jc w:val="center"/>
        <w:rPr>
          <w:rFonts w:eastAsia="楷体_GB2312"/>
          <w:sz w:val="28"/>
        </w:rPr>
      </w:pPr>
    </w:p>
    <w:p w14:paraId="70E93C19" w14:textId="77777777" w:rsidR="00E265AA" w:rsidRDefault="00E265AA" w:rsidP="00E265AA">
      <w:pPr>
        <w:jc w:val="center"/>
        <w:rPr>
          <w:rFonts w:eastAsia="楷体_GB2312"/>
          <w:sz w:val="28"/>
        </w:rPr>
      </w:pPr>
    </w:p>
    <w:p w14:paraId="3EB3848B" w14:textId="77777777" w:rsidR="00E265AA" w:rsidRDefault="00E265AA" w:rsidP="00E265AA">
      <w:pPr>
        <w:jc w:val="center"/>
        <w:rPr>
          <w:rFonts w:eastAsia="楷体_GB2312"/>
          <w:sz w:val="28"/>
        </w:rPr>
      </w:pPr>
    </w:p>
    <w:p w14:paraId="07F08CE9" w14:textId="77777777" w:rsidR="00E265AA" w:rsidRDefault="00E265AA" w:rsidP="00E265AA">
      <w:pPr>
        <w:jc w:val="center"/>
        <w:rPr>
          <w:rFonts w:eastAsia="楷体_GB2312"/>
          <w:sz w:val="28"/>
        </w:rPr>
      </w:pPr>
    </w:p>
    <w:p w14:paraId="325A73E7" w14:textId="77777777" w:rsidR="00E265AA" w:rsidRDefault="00E265AA" w:rsidP="00E265AA">
      <w:pPr>
        <w:jc w:val="center"/>
        <w:rPr>
          <w:rFonts w:eastAsia="楷体_GB2312"/>
          <w:sz w:val="28"/>
        </w:rPr>
      </w:pPr>
    </w:p>
    <w:p w14:paraId="531D33AB" w14:textId="77777777" w:rsidR="00E265AA" w:rsidRDefault="00E265AA" w:rsidP="00E265AA">
      <w:pPr>
        <w:jc w:val="center"/>
        <w:rPr>
          <w:rFonts w:eastAsia="楷体_GB2312"/>
          <w:sz w:val="28"/>
        </w:rPr>
      </w:pPr>
    </w:p>
    <w:p w14:paraId="2253FD4A" w14:textId="77777777" w:rsidR="00E265AA" w:rsidRDefault="00E265AA" w:rsidP="00E265AA">
      <w:pPr>
        <w:jc w:val="center"/>
        <w:rPr>
          <w:rFonts w:eastAsia="楷体_GB2312"/>
          <w:sz w:val="28"/>
        </w:rPr>
      </w:pPr>
    </w:p>
    <w:p w14:paraId="0B28D561" w14:textId="77777777" w:rsidR="00E265AA" w:rsidRDefault="00E265AA" w:rsidP="00E265AA">
      <w:pPr>
        <w:jc w:val="center"/>
        <w:rPr>
          <w:rFonts w:eastAsia="楷体_GB2312"/>
          <w:sz w:val="28"/>
        </w:rPr>
      </w:pPr>
    </w:p>
    <w:p w14:paraId="388EA761" w14:textId="77777777" w:rsidR="00E265AA" w:rsidRDefault="00E265AA" w:rsidP="00E265AA">
      <w:pPr>
        <w:jc w:val="center"/>
        <w:rPr>
          <w:rFonts w:eastAsia="楷体_GB2312"/>
          <w:sz w:val="28"/>
        </w:rPr>
      </w:pPr>
    </w:p>
    <w:p w14:paraId="53B81678" w14:textId="77777777" w:rsidR="00E265AA" w:rsidRDefault="00E265AA" w:rsidP="00E265AA">
      <w:pPr>
        <w:jc w:val="center"/>
        <w:rPr>
          <w:rFonts w:eastAsia="楷体_GB2312"/>
          <w:sz w:val="28"/>
        </w:rPr>
      </w:pPr>
    </w:p>
    <w:p w14:paraId="5842D874" w14:textId="77777777" w:rsidR="00E265AA" w:rsidRDefault="00E265AA" w:rsidP="00E265AA">
      <w:pPr>
        <w:jc w:val="center"/>
        <w:rPr>
          <w:rFonts w:eastAsia="楷体_GB2312"/>
          <w:sz w:val="28"/>
        </w:rPr>
      </w:pPr>
    </w:p>
    <w:p w14:paraId="1776B256" w14:textId="77777777" w:rsidR="00E265AA" w:rsidRDefault="00EF062A" w:rsidP="00E265AA">
      <w:pPr>
        <w:jc w:val="center"/>
        <w:rPr>
          <w:rFonts w:eastAsia="楷体_GB2312"/>
          <w:sz w:val="28"/>
        </w:rPr>
      </w:pPr>
      <w:r>
        <w:rPr>
          <w:rFonts w:eastAsia="楷体_GB2312" w:hint="eastAsia"/>
          <w:sz w:val="28"/>
        </w:rPr>
        <w:t>2</w:t>
      </w:r>
      <w:r>
        <w:rPr>
          <w:rFonts w:eastAsia="楷体_GB2312"/>
          <w:sz w:val="28"/>
        </w:rPr>
        <w:t>020</w:t>
      </w:r>
      <w:r w:rsidR="00E265AA">
        <w:rPr>
          <w:rFonts w:eastAsia="楷体_GB2312"/>
          <w:sz w:val="28"/>
        </w:rPr>
        <w:t>年</w:t>
      </w:r>
      <w:r>
        <w:rPr>
          <w:rFonts w:eastAsia="楷体_GB2312"/>
          <w:sz w:val="28"/>
        </w:rPr>
        <w:t>4</w:t>
      </w:r>
      <w:r w:rsidR="00E265AA">
        <w:rPr>
          <w:rFonts w:eastAsia="楷体_GB2312"/>
          <w:sz w:val="28"/>
        </w:rPr>
        <w:t>月</w:t>
      </w:r>
      <w:r>
        <w:rPr>
          <w:rFonts w:eastAsia="楷体_GB2312"/>
          <w:sz w:val="28"/>
        </w:rPr>
        <w:t>23</w:t>
      </w:r>
      <w:r w:rsidR="00E265AA">
        <w:rPr>
          <w:rFonts w:eastAsia="楷体_GB2312"/>
          <w:sz w:val="28"/>
        </w:rPr>
        <w:t>日填报</w:t>
      </w:r>
    </w:p>
    <w:p w14:paraId="3FA438B3" w14:textId="77777777" w:rsidR="00E265AA" w:rsidRDefault="00E265AA" w:rsidP="00E265AA">
      <w:pPr>
        <w:widowControl/>
        <w:jc w:val="center"/>
        <w:rPr>
          <w:rFonts w:ascii="黑体" w:eastAsia="黑体" w:hAnsi="黑体" w:cs="仿宋_GB2312"/>
          <w:bCs/>
          <w:sz w:val="32"/>
          <w:szCs w:val="32"/>
        </w:rPr>
      </w:pPr>
      <w:r>
        <w:rPr>
          <w:rFonts w:ascii="仿宋_GB2312" w:eastAsia="仿宋_GB2312"/>
          <w:sz w:val="28"/>
          <w:szCs w:val="28"/>
        </w:rPr>
        <w:br w:type="page"/>
      </w:r>
      <w:r>
        <w:rPr>
          <w:rFonts w:ascii="黑体" w:eastAsia="黑体" w:hAnsi="黑体" w:hint="eastAsia"/>
          <w:sz w:val="32"/>
          <w:szCs w:val="32"/>
        </w:rPr>
        <w:lastRenderedPageBreak/>
        <w:t xml:space="preserve">第一部分  </w:t>
      </w:r>
      <w:r>
        <w:rPr>
          <w:rFonts w:ascii="黑体" w:eastAsia="黑体" w:hAnsi="黑体" w:cs="黑体" w:hint="eastAsia"/>
          <w:bCs/>
          <w:sz w:val="32"/>
          <w:szCs w:val="32"/>
        </w:rPr>
        <w:t>年度报告编写提纲</w:t>
      </w:r>
      <w:r>
        <w:rPr>
          <w:rFonts w:ascii="黑体" w:eastAsia="黑体" w:hAnsi="黑体" w:cs="仿宋_GB2312" w:hint="eastAsia"/>
          <w:bCs/>
          <w:sz w:val="32"/>
          <w:szCs w:val="32"/>
        </w:rPr>
        <w:t>（限</w:t>
      </w:r>
      <w:r>
        <w:rPr>
          <w:rFonts w:ascii="黑体" w:eastAsia="黑体" w:hAnsi="黑体" w:hint="eastAsia"/>
          <w:bCs/>
          <w:sz w:val="32"/>
          <w:szCs w:val="32"/>
        </w:rPr>
        <w:t>5000</w:t>
      </w:r>
      <w:r>
        <w:rPr>
          <w:rFonts w:ascii="黑体" w:eastAsia="黑体" w:hAnsi="黑体" w:cs="仿宋_GB2312" w:hint="eastAsia"/>
          <w:bCs/>
          <w:sz w:val="32"/>
          <w:szCs w:val="32"/>
        </w:rPr>
        <w:t>字以内）</w:t>
      </w:r>
    </w:p>
    <w:p w14:paraId="1A20125B" w14:textId="77777777" w:rsidR="00E265AA" w:rsidRDefault="00E265AA" w:rsidP="00E265AA">
      <w:pPr>
        <w:ind w:right="-90"/>
        <w:jc w:val="center"/>
        <w:rPr>
          <w:rFonts w:ascii="仿宋_GB2312" w:eastAsia="仿宋_GB2312" w:cs="仿宋_GB2312"/>
          <w:bCs/>
          <w:sz w:val="28"/>
          <w:szCs w:val="28"/>
        </w:rPr>
      </w:pPr>
    </w:p>
    <w:p w14:paraId="5B6CF30A" w14:textId="77777777" w:rsidR="00E265AA" w:rsidRPr="00EF062A" w:rsidRDefault="00E265AA" w:rsidP="00EF062A">
      <w:pPr>
        <w:spacing w:line="360" w:lineRule="auto"/>
        <w:ind w:firstLineChars="200" w:firstLine="560"/>
        <w:rPr>
          <w:rFonts w:eastAsia="黑体"/>
          <w:sz w:val="28"/>
          <w:szCs w:val="28"/>
        </w:rPr>
      </w:pPr>
      <w:r w:rsidRPr="00EF062A">
        <w:rPr>
          <w:rFonts w:eastAsia="黑体"/>
          <w:sz w:val="28"/>
          <w:szCs w:val="28"/>
        </w:rPr>
        <w:t>一、人才培养工作和成效</w:t>
      </w:r>
    </w:p>
    <w:p w14:paraId="7DB4B97F" w14:textId="77777777" w:rsidR="00E265AA" w:rsidRPr="00EF062A" w:rsidRDefault="00E265AA" w:rsidP="00EF062A">
      <w:pPr>
        <w:spacing w:line="360" w:lineRule="auto"/>
        <w:ind w:firstLineChars="200" w:firstLine="560"/>
        <w:rPr>
          <w:rFonts w:eastAsia="楷体"/>
          <w:sz w:val="28"/>
          <w:szCs w:val="28"/>
        </w:rPr>
      </w:pPr>
      <w:r w:rsidRPr="00EF062A">
        <w:rPr>
          <w:rFonts w:eastAsia="楷体"/>
          <w:sz w:val="28"/>
          <w:szCs w:val="28"/>
        </w:rPr>
        <w:t>（一）人才培养基本情况。</w:t>
      </w:r>
    </w:p>
    <w:p w14:paraId="193D2870" w14:textId="77777777" w:rsidR="00EF062A" w:rsidRPr="00EF062A" w:rsidRDefault="00EF062A" w:rsidP="00EF062A">
      <w:pPr>
        <w:spacing w:line="360" w:lineRule="auto"/>
        <w:ind w:firstLineChars="200" w:firstLine="560"/>
        <w:rPr>
          <w:rFonts w:eastAsia="楷体"/>
          <w:sz w:val="28"/>
          <w:szCs w:val="28"/>
        </w:rPr>
      </w:pPr>
      <w:r w:rsidRPr="00EF062A">
        <w:rPr>
          <w:rFonts w:eastAsia="楷体"/>
          <w:sz w:val="28"/>
          <w:szCs w:val="28"/>
        </w:rPr>
        <w:t>南京理工大学化学化工实验教学中心（下简称</w:t>
      </w:r>
      <w:r w:rsidRPr="00EF062A">
        <w:rPr>
          <w:rFonts w:eastAsia="楷体"/>
          <w:sz w:val="28"/>
          <w:szCs w:val="28"/>
        </w:rPr>
        <w:t>“</w:t>
      </w:r>
      <w:r w:rsidRPr="00EF062A">
        <w:rPr>
          <w:rFonts w:eastAsia="楷体"/>
          <w:sz w:val="28"/>
          <w:szCs w:val="28"/>
        </w:rPr>
        <w:t>中心</w:t>
      </w:r>
      <w:r w:rsidRPr="00EF062A">
        <w:rPr>
          <w:rFonts w:eastAsia="楷体"/>
          <w:sz w:val="28"/>
          <w:szCs w:val="28"/>
        </w:rPr>
        <w:t>”</w:t>
      </w:r>
      <w:r w:rsidRPr="00EF062A">
        <w:rPr>
          <w:rFonts w:eastAsia="楷体"/>
          <w:sz w:val="28"/>
          <w:szCs w:val="28"/>
        </w:rPr>
        <w:t>）前身为</w:t>
      </w:r>
      <w:r w:rsidRPr="00EF062A">
        <w:rPr>
          <w:rFonts w:eastAsia="楷体"/>
          <w:sz w:val="28"/>
          <w:szCs w:val="28"/>
        </w:rPr>
        <w:t>1953</w:t>
      </w:r>
      <w:r w:rsidRPr="00EF062A">
        <w:rPr>
          <w:rFonts w:eastAsia="楷体"/>
          <w:sz w:val="28"/>
          <w:szCs w:val="28"/>
        </w:rPr>
        <w:t>年成立的哈尔滨军事工程学院火炸药专业基础化学实验室。优良的</w:t>
      </w:r>
      <w:r w:rsidRPr="00EF062A">
        <w:rPr>
          <w:rFonts w:eastAsia="楷体"/>
          <w:sz w:val="28"/>
          <w:szCs w:val="28"/>
        </w:rPr>
        <w:t>“</w:t>
      </w:r>
      <w:r w:rsidRPr="00EF062A">
        <w:rPr>
          <w:rFonts w:eastAsia="楷体"/>
          <w:sz w:val="28"/>
          <w:szCs w:val="28"/>
        </w:rPr>
        <w:t>哈军工</w:t>
      </w:r>
      <w:r w:rsidRPr="00EF062A">
        <w:rPr>
          <w:rFonts w:eastAsia="楷体"/>
          <w:sz w:val="28"/>
          <w:szCs w:val="28"/>
        </w:rPr>
        <w:t>”</w:t>
      </w:r>
      <w:r w:rsidRPr="00EF062A">
        <w:rPr>
          <w:rFonts w:eastAsia="楷体"/>
          <w:sz w:val="28"/>
          <w:szCs w:val="28"/>
        </w:rPr>
        <w:t>精神，培养出我校王泽山、田禾、卢柯院士为代表的一大批杰出化工和军工专家。</w:t>
      </w:r>
      <w:r w:rsidRPr="00EF062A">
        <w:rPr>
          <w:rFonts w:eastAsia="楷体"/>
          <w:sz w:val="28"/>
          <w:szCs w:val="28"/>
        </w:rPr>
        <w:t>“</w:t>
      </w:r>
      <w:r w:rsidRPr="00EF062A">
        <w:rPr>
          <w:rFonts w:eastAsia="楷体"/>
          <w:sz w:val="28"/>
          <w:szCs w:val="28"/>
        </w:rPr>
        <w:t>中心</w:t>
      </w:r>
      <w:r w:rsidRPr="00EF062A">
        <w:rPr>
          <w:rFonts w:eastAsia="楷体"/>
          <w:sz w:val="28"/>
          <w:szCs w:val="28"/>
        </w:rPr>
        <w:t>”1999</w:t>
      </w:r>
      <w:r w:rsidRPr="00EF062A">
        <w:rPr>
          <w:rFonts w:eastAsia="楷体"/>
          <w:sz w:val="28"/>
          <w:szCs w:val="28"/>
        </w:rPr>
        <w:t>年被评为</w:t>
      </w:r>
      <w:r w:rsidRPr="00EF062A">
        <w:rPr>
          <w:rFonts w:eastAsia="楷体"/>
          <w:sz w:val="28"/>
          <w:szCs w:val="28"/>
        </w:rPr>
        <w:t>“</w:t>
      </w:r>
      <w:r w:rsidRPr="00EF062A">
        <w:rPr>
          <w:rFonts w:eastAsia="楷体"/>
          <w:sz w:val="28"/>
          <w:szCs w:val="28"/>
        </w:rPr>
        <w:t>江苏省高等学校省级实验教学中心</w:t>
      </w:r>
      <w:r w:rsidRPr="00EF062A">
        <w:rPr>
          <w:rFonts w:eastAsia="楷体"/>
          <w:sz w:val="28"/>
          <w:szCs w:val="28"/>
        </w:rPr>
        <w:t>”</w:t>
      </w:r>
      <w:r w:rsidRPr="00EF062A">
        <w:rPr>
          <w:rFonts w:eastAsia="楷体"/>
          <w:sz w:val="28"/>
          <w:szCs w:val="28"/>
        </w:rPr>
        <w:t>，</w:t>
      </w:r>
      <w:r w:rsidRPr="00EF062A">
        <w:rPr>
          <w:rFonts w:eastAsia="楷体"/>
          <w:sz w:val="28"/>
          <w:szCs w:val="28"/>
        </w:rPr>
        <w:t>2007</w:t>
      </w:r>
      <w:r w:rsidRPr="00EF062A">
        <w:rPr>
          <w:rFonts w:eastAsia="楷体"/>
          <w:sz w:val="28"/>
          <w:szCs w:val="28"/>
        </w:rPr>
        <w:t>年被授予</w:t>
      </w:r>
      <w:r w:rsidRPr="00EF062A">
        <w:rPr>
          <w:rFonts w:eastAsia="楷体"/>
          <w:sz w:val="28"/>
          <w:szCs w:val="28"/>
        </w:rPr>
        <w:t>“</w:t>
      </w:r>
      <w:r w:rsidRPr="00EF062A">
        <w:rPr>
          <w:rFonts w:eastAsia="楷体"/>
          <w:sz w:val="28"/>
          <w:szCs w:val="28"/>
        </w:rPr>
        <w:t>江苏省高校实验教学示范中心</w:t>
      </w:r>
      <w:r w:rsidRPr="00EF062A">
        <w:rPr>
          <w:rFonts w:eastAsia="楷体"/>
          <w:sz w:val="28"/>
          <w:szCs w:val="28"/>
        </w:rPr>
        <w:t>”</w:t>
      </w:r>
      <w:r w:rsidRPr="00EF062A">
        <w:rPr>
          <w:rFonts w:eastAsia="楷体"/>
          <w:sz w:val="28"/>
          <w:szCs w:val="28"/>
        </w:rPr>
        <w:t>，</w:t>
      </w:r>
      <w:r w:rsidRPr="00EF062A">
        <w:rPr>
          <w:rFonts w:eastAsia="楷体"/>
          <w:sz w:val="28"/>
          <w:szCs w:val="28"/>
        </w:rPr>
        <w:t>2007</w:t>
      </w:r>
      <w:r w:rsidRPr="00EF062A">
        <w:rPr>
          <w:rFonts w:eastAsia="楷体"/>
          <w:sz w:val="28"/>
          <w:szCs w:val="28"/>
        </w:rPr>
        <w:t>年被批准为</w:t>
      </w:r>
      <w:r w:rsidRPr="00EF062A">
        <w:rPr>
          <w:rFonts w:eastAsia="楷体"/>
          <w:sz w:val="28"/>
          <w:szCs w:val="28"/>
        </w:rPr>
        <w:t>“</w:t>
      </w:r>
      <w:r w:rsidRPr="00EF062A">
        <w:rPr>
          <w:rFonts w:eastAsia="楷体"/>
          <w:sz w:val="28"/>
          <w:szCs w:val="28"/>
        </w:rPr>
        <w:t>国家级实验教学示范中心建设点</w:t>
      </w:r>
      <w:r w:rsidRPr="00EF062A">
        <w:rPr>
          <w:rFonts w:eastAsia="楷体"/>
          <w:sz w:val="28"/>
          <w:szCs w:val="28"/>
        </w:rPr>
        <w:t>”</w:t>
      </w:r>
      <w:r w:rsidRPr="00EF062A">
        <w:rPr>
          <w:rFonts w:eastAsia="楷体"/>
          <w:sz w:val="28"/>
          <w:szCs w:val="28"/>
        </w:rPr>
        <w:t>，</w:t>
      </w:r>
      <w:r w:rsidRPr="00EF062A">
        <w:rPr>
          <w:rFonts w:eastAsia="楷体"/>
          <w:sz w:val="28"/>
          <w:szCs w:val="28"/>
        </w:rPr>
        <w:t>2012</w:t>
      </w:r>
      <w:r w:rsidRPr="00EF062A">
        <w:rPr>
          <w:rFonts w:eastAsia="楷体"/>
          <w:sz w:val="28"/>
          <w:szCs w:val="28"/>
        </w:rPr>
        <w:t>年</w:t>
      </w:r>
      <w:r w:rsidRPr="00EF062A">
        <w:rPr>
          <w:rFonts w:eastAsia="楷体"/>
          <w:sz w:val="28"/>
          <w:szCs w:val="28"/>
        </w:rPr>
        <w:t>“</w:t>
      </w:r>
      <w:r w:rsidRPr="00EF062A">
        <w:rPr>
          <w:rFonts w:eastAsia="楷体"/>
          <w:sz w:val="28"/>
          <w:szCs w:val="28"/>
        </w:rPr>
        <w:t>国家级实验教学示范中心建设点</w:t>
      </w:r>
      <w:r w:rsidRPr="00EF062A">
        <w:rPr>
          <w:rFonts w:eastAsia="楷体"/>
          <w:sz w:val="28"/>
          <w:szCs w:val="28"/>
        </w:rPr>
        <w:t>”</w:t>
      </w:r>
      <w:r w:rsidRPr="00EF062A">
        <w:rPr>
          <w:rFonts w:eastAsia="楷体"/>
          <w:sz w:val="28"/>
          <w:szCs w:val="28"/>
        </w:rPr>
        <w:t>通过验收。</w:t>
      </w:r>
    </w:p>
    <w:p w14:paraId="5A45085C" w14:textId="77777777" w:rsidR="00EF062A" w:rsidRPr="00EF062A" w:rsidRDefault="00EF062A" w:rsidP="00EF062A">
      <w:pPr>
        <w:spacing w:line="360" w:lineRule="auto"/>
        <w:ind w:firstLineChars="200" w:firstLine="560"/>
        <w:rPr>
          <w:rFonts w:eastAsia="楷体"/>
          <w:sz w:val="28"/>
          <w:szCs w:val="28"/>
        </w:rPr>
      </w:pPr>
      <w:r w:rsidRPr="00EF062A">
        <w:rPr>
          <w:rFonts w:eastAsia="楷体"/>
          <w:sz w:val="28"/>
          <w:szCs w:val="28"/>
        </w:rPr>
        <w:t>“</w:t>
      </w:r>
      <w:r w:rsidRPr="00EF062A">
        <w:rPr>
          <w:rFonts w:eastAsia="楷体"/>
          <w:sz w:val="28"/>
          <w:szCs w:val="28"/>
        </w:rPr>
        <w:t>中心</w:t>
      </w:r>
      <w:r w:rsidRPr="00EF062A">
        <w:rPr>
          <w:rFonts w:eastAsia="楷体"/>
          <w:sz w:val="28"/>
          <w:szCs w:val="28"/>
        </w:rPr>
        <w:t>”</w:t>
      </w:r>
      <w:r w:rsidRPr="00EF062A">
        <w:rPr>
          <w:rFonts w:eastAsia="楷体"/>
          <w:sz w:val="28"/>
          <w:szCs w:val="28"/>
        </w:rPr>
        <w:t>秉承</w:t>
      </w:r>
      <w:r w:rsidRPr="00EF062A">
        <w:rPr>
          <w:rFonts w:eastAsia="楷体"/>
          <w:sz w:val="28"/>
          <w:szCs w:val="28"/>
        </w:rPr>
        <w:t>“</w:t>
      </w:r>
      <w:r w:rsidRPr="00EF062A">
        <w:rPr>
          <w:rFonts w:eastAsia="楷体"/>
          <w:sz w:val="28"/>
          <w:szCs w:val="28"/>
        </w:rPr>
        <w:t>哈军工</w:t>
      </w:r>
      <w:r w:rsidRPr="00EF062A">
        <w:rPr>
          <w:rFonts w:eastAsia="楷体"/>
          <w:sz w:val="28"/>
          <w:szCs w:val="28"/>
        </w:rPr>
        <w:t>”</w:t>
      </w:r>
      <w:r w:rsidRPr="00EF062A">
        <w:rPr>
          <w:rFonts w:eastAsia="楷体"/>
          <w:sz w:val="28"/>
          <w:szCs w:val="28"/>
        </w:rPr>
        <w:t>的优良传统，在实验教学中不断改革，形成了</w:t>
      </w:r>
      <w:r w:rsidRPr="00EF062A">
        <w:rPr>
          <w:rFonts w:eastAsia="楷体"/>
          <w:sz w:val="28"/>
          <w:szCs w:val="28"/>
        </w:rPr>
        <w:t>“</w:t>
      </w:r>
      <w:r w:rsidRPr="00EF062A">
        <w:rPr>
          <w:rFonts w:eastAsia="楷体"/>
          <w:sz w:val="28"/>
          <w:szCs w:val="28"/>
        </w:rPr>
        <w:t>加强基础，注重实践、培养能力、激励创新</w:t>
      </w:r>
      <w:r w:rsidRPr="00EF062A">
        <w:rPr>
          <w:rFonts w:eastAsia="楷体"/>
          <w:sz w:val="28"/>
          <w:szCs w:val="28"/>
        </w:rPr>
        <w:t>”</w:t>
      </w:r>
      <w:r w:rsidRPr="00EF062A">
        <w:rPr>
          <w:rFonts w:eastAsia="楷体"/>
          <w:sz w:val="28"/>
          <w:szCs w:val="28"/>
        </w:rPr>
        <w:t>的教学理念，实施以学生为本、以教师为主导，以学生能力培养为核心的实验教学方法，构建并实施了</w:t>
      </w:r>
      <w:r w:rsidRPr="00EF062A">
        <w:rPr>
          <w:rFonts w:eastAsia="楷体"/>
          <w:sz w:val="28"/>
          <w:szCs w:val="28"/>
        </w:rPr>
        <w:t>“</w:t>
      </w:r>
      <w:r w:rsidRPr="00EF062A">
        <w:rPr>
          <w:rFonts w:eastAsia="楷体"/>
          <w:sz w:val="28"/>
          <w:szCs w:val="28"/>
        </w:rPr>
        <w:t>课程实验、科研训练、实习</w:t>
      </w:r>
      <w:r w:rsidRPr="00EF062A">
        <w:rPr>
          <w:rFonts w:eastAsia="楷体"/>
          <w:sz w:val="28"/>
          <w:szCs w:val="28"/>
        </w:rPr>
        <w:t>”</w:t>
      </w:r>
      <w:r w:rsidRPr="00EF062A">
        <w:rPr>
          <w:rFonts w:eastAsia="楷体"/>
          <w:sz w:val="28"/>
          <w:szCs w:val="28"/>
        </w:rPr>
        <w:t>三层次实验教学体系，建立了与之相适应的实验教学平台和教学团队，建立了网络化实验教学和实验室管理信息平台，实行了实验室全天候开放的制度，编写出版了配套的《大学化学实验》、《化工实验》等</w:t>
      </w:r>
      <w:r w:rsidRPr="00EF062A">
        <w:rPr>
          <w:rFonts w:eastAsia="楷体"/>
          <w:sz w:val="28"/>
          <w:szCs w:val="28"/>
        </w:rPr>
        <w:t>10</w:t>
      </w:r>
      <w:r w:rsidRPr="00EF062A">
        <w:rPr>
          <w:rFonts w:eastAsia="楷体"/>
          <w:sz w:val="28"/>
          <w:szCs w:val="28"/>
        </w:rPr>
        <w:t>多部教材。</w:t>
      </w:r>
    </w:p>
    <w:p w14:paraId="255E89B0" w14:textId="77777777" w:rsidR="002C5BEE" w:rsidRPr="00EF062A" w:rsidRDefault="00EF062A" w:rsidP="00EF062A">
      <w:pPr>
        <w:spacing w:line="360" w:lineRule="auto"/>
        <w:ind w:firstLineChars="200" w:firstLine="560"/>
        <w:rPr>
          <w:rFonts w:eastAsia="楷体"/>
          <w:sz w:val="28"/>
          <w:szCs w:val="28"/>
        </w:rPr>
      </w:pPr>
      <w:r w:rsidRPr="00EF062A">
        <w:rPr>
          <w:rFonts w:eastAsia="楷体"/>
          <w:sz w:val="28"/>
          <w:szCs w:val="28"/>
        </w:rPr>
        <w:t>“</w:t>
      </w:r>
      <w:r w:rsidRPr="00EF062A">
        <w:rPr>
          <w:rFonts w:eastAsia="楷体"/>
          <w:sz w:val="28"/>
          <w:szCs w:val="28"/>
        </w:rPr>
        <w:t>中心</w:t>
      </w:r>
      <w:r w:rsidRPr="00EF062A">
        <w:rPr>
          <w:rFonts w:eastAsia="楷体"/>
          <w:sz w:val="28"/>
          <w:szCs w:val="28"/>
        </w:rPr>
        <w:t>”</w:t>
      </w:r>
      <w:r w:rsidRPr="00EF062A">
        <w:rPr>
          <w:rFonts w:eastAsia="楷体"/>
          <w:sz w:val="28"/>
          <w:szCs w:val="28"/>
        </w:rPr>
        <w:t>承担了我校化学化工实验的教学任务，专业覆盖化工学院、环生学院等，实验开出率</w:t>
      </w:r>
      <w:r w:rsidRPr="00EF062A">
        <w:rPr>
          <w:rFonts w:eastAsia="楷体"/>
          <w:sz w:val="28"/>
          <w:szCs w:val="28"/>
        </w:rPr>
        <w:t>100%</w:t>
      </w:r>
      <w:r w:rsidRPr="00EF062A">
        <w:rPr>
          <w:rFonts w:eastAsia="楷体"/>
          <w:sz w:val="28"/>
          <w:szCs w:val="28"/>
        </w:rPr>
        <w:t>，年实验人时数约</w:t>
      </w:r>
      <w:r w:rsidR="00D77842">
        <w:rPr>
          <w:rFonts w:eastAsia="楷体"/>
          <w:sz w:val="28"/>
          <w:szCs w:val="28"/>
        </w:rPr>
        <w:t>4.5</w:t>
      </w:r>
      <w:r w:rsidRPr="00EF062A">
        <w:rPr>
          <w:rFonts w:eastAsia="楷体"/>
          <w:sz w:val="28"/>
          <w:szCs w:val="28"/>
        </w:rPr>
        <w:t>万。</w:t>
      </w:r>
      <w:r w:rsidRPr="00EF062A">
        <w:rPr>
          <w:rFonts w:eastAsia="楷体"/>
          <w:sz w:val="28"/>
          <w:szCs w:val="28"/>
        </w:rPr>
        <w:t>201</w:t>
      </w:r>
      <w:r w:rsidR="00BD5441">
        <w:rPr>
          <w:rFonts w:eastAsia="楷体"/>
          <w:sz w:val="28"/>
          <w:szCs w:val="28"/>
        </w:rPr>
        <w:t>9</w:t>
      </w:r>
      <w:r w:rsidRPr="00EF062A">
        <w:rPr>
          <w:rFonts w:eastAsia="楷体"/>
          <w:sz w:val="28"/>
          <w:szCs w:val="28"/>
        </w:rPr>
        <w:t>年度，在满足服务于全校化学化工实验的基础上，在开放性实验和科研训练方面满足化工学院全部学生需求；支撑</w:t>
      </w:r>
      <w:r w:rsidRPr="00EF062A">
        <w:rPr>
          <w:rFonts w:eastAsia="楷体"/>
          <w:sz w:val="28"/>
          <w:szCs w:val="28"/>
        </w:rPr>
        <w:t>“</w:t>
      </w:r>
      <w:r w:rsidR="00BD5441">
        <w:rPr>
          <w:rFonts w:eastAsia="楷体" w:hint="eastAsia"/>
          <w:sz w:val="28"/>
          <w:szCs w:val="28"/>
        </w:rPr>
        <w:t>高分子材料与工程</w:t>
      </w:r>
      <w:r w:rsidRPr="00EF062A">
        <w:rPr>
          <w:rFonts w:eastAsia="楷体"/>
          <w:sz w:val="28"/>
          <w:szCs w:val="28"/>
        </w:rPr>
        <w:t>”</w:t>
      </w:r>
      <w:r w:rsidRPr="00EF062A">
        <w:rPr>
          <w:rFonts w:eastAsia="楷体"/>
          <w:sz w:val="28"/>
          <w:szCs w:val="28"/>
        </w:rPr>
        <w:t>专业完成第二轮工程教育认证现场考查；化工虚拟现实模块及化工仿真模块中的实物工厂，即年产</w:t>
      </w:r>
      <w:r w:rsidRPr="00EF062A">
        <w:rPr>
          <w:rFonts w:eastAsia="楷体"/>
          <w:sz w:val="28"/>
          <w:szCs w:val="28"/>
        </w:rPr>
        <w:t>5</w:t>
      </w:r>
      <w:r w:rsidRPr="00EF062A">
        <w:rPr>
          <w:rFonts w:eastAsia="楷体"/>
          <w:sz w:val="28"/>
          <w:szCs w:val="28"/>
        </w:rPr>
        <w:t>万吨乙酸乙酯生产工厂，在满足我校实践任务基础上，支撑了大规模化工认识实习、生产实习等，并实现了面向化工与制药类留学生的开放，教学资源上传江苏省虚拟仿真实践平台，现已面向全省开放。</w:t>
      </w:r>
      <w:r w:rsidR="00CE0BAE" w:rsidRPr="00CE0BAE">
        <w:rPr>
          <w:rFonts w:eastAsia="楷体" w:hint="eastAsia"/>
          <w:sz w:val="28"/>
          <w:szCs w:val="28"/>
        </w:rPr>
        <w:t>同时该项目获得了国家级虚拟仿真实验项目。</w:t>
      </w:r>
    </w:p>
    <w:p w14:paraId="36D4FDBA" w14:textId="77777777" w:rsidR="00E265AA" w:rsidRPr="00EF062A" w:rsidRDefault="00E265AA" w:rsidP="00EF062A">
      <w:pPr>
        <w:spacing w:line="360" w:lineRule="auto"/>
        <w:ind w:firstLineChars="200" w:firstLine="560"/>
        <w:rPr>
          <w:rFonts w:eastAsia="楷体"/>
          <w:sz w:val="28"/>
          <w:szCs w:val="28"/>
        </w:rPr>
      </w:pPr>
      <w:r w:rsidRPr="00EF062A">
        <w:rPr>
          <w:rFonts w:eastAsia="楷体"/>
          <w:sz w:val="28"/>
          <w:szCs w:val="28"/>
        </w:rPr>
        <w:t>（二）人才培养成效评价等。</w:t>
      </w:r>
    </w:p>
    <w:p w14:paraId="2416ABC7" w14:textId="0BA03C0B" w:rsidR="00CE0BAE" w:rsidRDefault="00296382" w:rsidP="00EF062A">
      <w:pPr>
        <w:spacing w:line="360" w:lineRule="auto"/>
        <w:ind w:firstLineChars="200" w:firstLine="560"/>
        <w:rPr>
          <w:rFonts w:eastAsia="楷体"/>
          <w:sz w:val="28"/>
          <w:szCs w:val="28"/>
        </w:rPr>
      </w:pPr>
      <w:r>
        <w:rPr>
          <w:rFonts w:eastAsia="楷体"/>
          <w:sz w:val="28"/>
          <w:szCs w:val="28"/>
        </w:rPr>
        <w:lastRenderedPageBreak/>
        <w:t>201</w:t>
      </w:r>
      <w:r w:rsidR="00BD5441">
        <w:rPr>
          <w:rFonts w:eastAsia="楷体"/>
          <w:sz w:val="28"/>
          <w:szCs w:val="28"/>
        </w:rPr>
        <w:t>9</w:t>
      </w:r>
      <w:r>
        <w:rPr>
          <w:rFonts w:eastAsia="楷体"/>
          <w:sz w:val="28"/>
          <w:szCs w:val="28"/>
        </w:rPr>
        <w:t>年度，</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所开出的</w:t>
      </w:r>
      <w:r w:rsidR="00732520">
        <w:rPr>
          <w:rFonts w:eastAsia="楷体"/>
          <w:sz w:val="28"/>
          <w:szCs w:val="28"/>
        </w:rPr>
        <w:t>127</w:t>
      </w:r>
      <w:r>
        <w:rPr>
          <w:rFonts w:eastAsia="楷体"/>
          <w:sz w:val="28"/>
          <w:szCs w:val="28"/>
        </w:rPr>
        <w:t>项科研训练中获批国家级</w:t>
      </w:r>
      <w:r>
        <w:rPr>
          <w:rFonts w:eastAsia="楷体"/>
          <w:sz w:val="28"/>
          <w:szCs w:val="28"/>
        </w:rPr>
        <w:t>1</w:t>
      </w:r>
      <w:r w:rsidR="00BF5B21">
        <w:rPr>
          <w:rFonts w:eastAsia="楷体"/>
          <w:sz w:val="28"/>
          <w:szCs w:val="28"/>
        </w:rPr>
        <w:t>3</w:t>
      </w:r>
      <w:r>
        <w:rPr>
          <w:rFonts w:eastAsia="楷体"/>
          <w:sz w:val="28"/>
          <w:szCs w:val="28"/>
        </w:rPr>
        <w:t>项、省级</w:t>
      </w:r>
      <w:r w:rsidR="00BF5B21">
        <w:rPr>
          <w:rFonts w:eastAsia="楷体"/>
          <w:sz w:val="28"/>
          <w:szCs w:val="28"/>
        </w:rPr>
        <w:t>4</w:t>
      </w:r>
      <w:r>
        <w:rPr>
          <w:rFonts w:eastAsia="楷体"/>
          <w:sz w:val="28"/>
          <w:szCs w:val="28"/>
        </w:rPr>
        <w:t>项，</w:t>
      </w:r>
      <w:r w:rsidRPr="00CE0BAE">
        <w:rPr>
          <w:rFonts w:eastAsia="楷体"/>
          <w:sz w:val="28"/>
          <w:szCs w:val="28"/>
        </w:rPr>
        <w:t>学生发表论文</w:t>
      </w:r>
      <w:r w:rsidR="00CE0BAE" w:rsidRPr="00CE0BAE">
        <w:rPr>
          <w:rFonts w:eastAsia="楷体"/>
          <w:sz w:val="28"/>
          <w:szCs w:val="28"/>
        </w:rPr>
        <w:t>33</w:t>
      </w:r>
      <w:r w:rsidRPr="00CE0BAE">
        <w:rPr>
          <w:rFonts w:eastAsia="楷体"/>
          <w:sz w:val="28"/>
          <w:szCs w:val="28"/>
        </w:rPr>
        <w:t>篇，申请发明专利</w:t>
      </w:r>
      <w:r w:rsidR="005F1A1F">
        <w:rPr>
          <w:rFonts w:eastAsia="楷体" w:hint="eastAsia"/>
          <w:sz w:val="28"/>
          <w:szCs w:val="28"/>
        </w:rPr>
        <w:t>8</w:t>
      </w:r>
      <w:r w:rsidR="00836C6E" w:rsidRPr="00CE0BAE">
        <w:rPr>
          <w:rFonts w:eastAsia="楷体" w:hint="eastAsia"/>
          <w:sz w:val="28"/>
          <w:szCs w:val="28"/>
        </w:rPr>
        <w:t>件</w:t>
      </w:r>
      <w:r w:rsidRPr="00CE0BAE">
        <w:rPr>
          <w:rFonts w:eastAsia="楷体" w:hint="eastAsia"/>
          <w:sz w:val="28"/>
          <w:szCs w:val="28"/>
        </w:rPr>
        <w:t>，</w:t>
      </w:r>
      <w:r w:rsidR="00CE0BAE" w:rsidRPr="00CE0BAE">
        <w:rPr>
          <w:rFonts w:eastAsia="楷体" w:hint="eastAsia"/>
          <w:sz w:val="28"/>
          <w:szCs w:val="28"/>
        </w:rPr>
        <w:t>获全国大学生化工设计竞赛特等奖</w:t>
      </w:r>
      <w:r w:rsidR="00CE0BAE" w:rsidRPr="00CE0BAE">
        <w:rPr>
          <w:rFonts w:eastAsia="楷体" w:hint="eastAsia"/>
          <w:sz w:val="28"/>
          <w:szCs w:val="28"/>
        </w:rPr>
        <w:t>1</w:t>
      </w:r>
      <w:r w:rsidR="00CE0BAE" w:rsidRPr="00CE0BAE">
        <w:rPr>
          <w:rFonts w:eastAsia="楷体" w:hint="eastAsia"/>
          <w:sz w:val="28"/>
          <w:szCs w:val="28"/>
        </w:rPr>
        <w:t>项，二等奖</w:t>
      </w:r>
      <w:r w:rsidR="00CE0BAE" w:rsidRPr="00CE0BAE">
        <w:rPr>
          <w:rFonts w:eastAsia="楷体" w:hint="eastAsia"/>
          <w:sz w:val="28"/>
          <w:szCs w:val="28"/>
        </w:rPr>
        <w:t>1</w:t>
      </w:r>
      <w:r w:rsidR="00CE0BAE" w:rsidRPr="00CE0BAE">
        <w:rPr>
          <w:rFonts w:eastAsia="楷体" w:hint="eastAsia"/>
          <w:sz w:val="28"/>
          <w:szCs w:val="28"/>
        </w:rPr>
        <w:t>项，三等奖</w:t>
      </w:r>
      <w:r w:rsidR="00CE0BAE" w:rsidRPr="00CE0BAE">
        <w:rPr>
          <w:rFonts w:eastAsia="楷体" w:hint="eastAsia"/>
          <w:sz w:val="28"/>
          <w:szCs w:val="28"/>
        </w:rPr>
        <w:t>2</w:t>
      </w:r>
      <w:r w:rsidR="00CE0BAE" w:rsidRPr="00CE0BAE">
        <w:rPr>
          <w:rFonts w:eastAsia="楷体" w:hint="eastAsia"/>
          <w:sz w:val="28"/>
          <w:szCs w:val="28"/>
        </w:rPr>
        <w:t>项；华东区化工设计竞赛特等奖</w:t>
      </w:r>
      <w:r w:rsidR="00CE0BAE" w:rsidRPr="00CE0BAE">
        <w:rPr>
          <w:rFonts w:eastAsia="楷体" w:hint="eastAsia"/>
          <w:sz w:val="28"/>
          <w:szCs w:val="28"/>
        </w:rPr>
        <w:t>1</w:t>
      </w:r>
      <w:r w:rsidR="00CE0BAE" w:rsidRPr="00CE0BAE">
        <w:rPr>
          <w:rFonts w:eastAsia="楷体" w:hint="eastAsia"/>
          <w:sz w:val="28"/>
          <w:szCs w:val="28"/>
        </w:rPr>
        <w:t>项，二等奖</w:t>
      </w:r>
      <w:r w:rsidR="00CE0BAE" w:rsidRPr="00CE0BAE">
        <w:rPr>
          <w:rFonts w:eastAsia="楷体" w:hint="eastAsia"/>
          <w:sz w:val="28"/>
          <w:szCs w:val="28"/>
        </w:rPr>
        <w:t>2</w:t>
      </w:r>
      <w:r w:rsidR="00CE0BAE" w:rsidRPr="00CE0BAE">
        <w:rPr>
          <w:rFonts w:eastAsia="楷体" w:hint="eastAsia"/>
          <w:sz w:val="28"/>
          <w:szCs w:val="28"/>
        </w:rPr>
        <w:t>项；江苏省化工设计竞赛特等奖</w:t>
      </w:r>
      <w:r w:rsidR="00CE0BAE" w:rsidRPr="00CE0BAE">
        <w:rPr>
          <w:rFonts w:eastAsia="楷体" w:hint="eastAsia"/>
          <w:sz w:val="28"/>
          <w:szCs w:val="28"/>
        </w:rPr>
        <w:t>2</w:t>
      </w:r>
      <w:r w:rsidR="00CE0BAE" w:rsidRPr="00CE0BAE">
        <w:rPr>
          <w:rFonts w:eastAsia="楷体" w:hint="eastAsia"/>
          <w:sz w:val="28"/>
          <w:szCs w:val="28"/>
        </w:rPr>
        <w:t>项，一等奖</w:t>
      </w:r>
      <w:r w:rsidR="00CE0BAE" w:rsidRPr="00CE0BAE">
        <w:rPr>
          <w:rFonts w:eastAsia="楷体" w:hint="eastAsia"/>
          <w:sz w:val="28"/>
          <w:szCs w:val="28"/>
        </w:rPr>
        <w:t>1</w:t>
      </w:r>
      <w:r w:rsidR="00CE0BAE" w:rsidRPr="00CE0BAE">
        <w:rPr>
          <w:rFonts w:eastAsia="楷体" w:hint="eastAsia"/>
          <w:sz w:val="28"/>
          <w:szCs w:val="28"/>
        </w:rPr>
        <w:t>项，二等奖</w:t>
      </w:r>
      <w:r w:rsidR="00CE0BAE" w:rsidRPr="00CE0BAE">
        <w:rPr>
          <w:rFonts w:eastAsia="楷体" w:hint="eastAsia"/>
          <w:sz w:val="28"/>
          <w:szCs w:val="28"/>
        </w:rPr>
        <w:t>3</w:t>
      </w:r>
      <w:r w:rsidR="00CE0BAE" w:rsidRPr="00CE0BAE">
        <w:rPr>
          <w:rFonts w:eastAsia="楷体" w:hint="eastAsia"/>
          <w:sz w:val="28"/>
          <w:szCs w:val="28"/>
        </w:rPr>
        <w:t>项；</w:t>
      </w:r>
      <w:r w:rsidR="00A61EC8" w:rsidRPr="00A61EC8">
        <w:rPr>
          <w:rFonts w:eastAsia="楷体" w:hint="eastAsia"/>
          <w:sz w:val="28"/>
          <w:szCs w:val="28"/>
        </w:rPr>
        <w:t>江苏省优秀毕业设计一等奖</w:t>
      </w:r>
      <w:r w:rsidR="00A61EC8">
        <w:rPr>
          <w:rFonts w:eastAsia="楷体" w:hint="eastAsia"/>
          <w:sz w:val="28"/>
          <w:szCs w:val="28"/>
        </w:rPr>
        <w:t>、二等奖和三等奖各</w:t>
      </w:r>
      <w:r w:rsidR="00A61EC8" w:rsidRPr="00A61EC8">
        <w:rPr>
          <w:rFonts w:eastAsia="楷体" w:hint="eastAsia"/>
          <w:sz w:val="28"/>
          <w:szCs w:val="28"/>
        </w:rPr>
        <w:t>1</w:t>
      </w:r>
      <w:r w:rsidR="00A61EC8" w:rsidRPr="00A61EC8">
        <w:rPr>
          <w:rFonts w:eastAsia="楷体" w:hint="eastAsia"/>
          <w:sz w:val="28"/>
          <w:szCs w:val="28"/>
        </w:rPr>
        <w:t>项</w:t>
      </w:r>
      <w:r w:rsidR="00A61EC8">
        <w:rPr>
          <w:rFonts w:eastAsia="楷体" w:hint="eastAsia"/>
          <w:sz w:val="28"/>
          <w:szCs w:val="28"/>
        </w:rPr>
        <w:t>；</w:t>
      </w:r>
      <w:r w:rsidR="00CC6118" w:rsidRPr="00CC6118">
        <w:rPr>
          <w:rFonts w:eastAsia="楷体" w:hint="eastAsia"/>
          <w:sz w:val="28"/>
          <w:szCs w:val="28"/>
        </w:rPr>
        <w:t>第三届全国大学生化工实验大赛特等奖</w:t>
      </w:r>
      <w:r w:rsidR="00CC6118" w:rsidRPr="00CC6118">
        <w:rPr>
          <w:rFonts w:eastAsia="楷体" w:hint="eastAsia"/>
          <w:sz w:val="28"/>
          <w:szCs w:val="28"/>
        </w:rPr>
        <w:t>1</w:t>
      </w:r>
      <w:r w:rsidR="00CC6118" w:rsidRPr="00CC6118">
        <w:rPr>
          <w:rFonts w:eastAsia="楷体" w:hint="eastAsia"/>
          <w:sz w:val="28"/>
          <w:szCs w:val="28"/>
        </w:rPr>
        <w:t>项，第三届全国大学生化工实验大赛华东赛区选拔赛特等奖</w:t>
      </w:r>
      <w:r w:rsidR="00CC6118" w:rsidRPr="00CC6118">
        <w:rPr>
          <w:rFonts w:eastAsia="楷体" w:hint="eastAsia"/>
          <w:sz w:val="28"/>
          <w:szCs w:val="28"/>
        </w:rPr>
        <w:t>2</w:t>
      </w:r>
      <w:r w:rsidR="00CC6118" w:rsidRPr="00CC6118">
        <w:rPr>
          <w:rFonts w:eastAsia="楷体" w:hint="eastAsia"/>
          <w:sz w:val="28"/>
          <w:szCs w:val="28"/>
        </w:rPr>
        <w:t>项以及第七届大学生化学化工联盟实验竞赛特等奖、一等奖和二等奖各</w:t>
      </w:r>
      <w:r w:rsidR="00CC6118" w:rsidRPr="00CC6118">
        <w:rPr>
          <w:rFonts w:eastAsia="楷体" w:hint="eastAsia"/>
          <w:sz w:val="28"/>
          <w:szCs w:val="28"/>
        </w:rPr>
        <w:t>1</w:t>
      </w:r>
      <w:r w:rsidR="00CC6118" w:rsidRPr="00CC6118">
        <w:rPr>
          <w:rFonts w:eastAsia="楷体" w:hint="eastAsia"/>
          <w:sz w:val="28"/>
          <w:szCs w:val="28"/>
        </w:rPr>
        <w:t>项</w:t>
      </w:r>
      <w:r w:rsidR="00CC6118">
        <w:rPr>
          <w:rFonts w:eastAsia="楷体" w:hint="eastAsia"/>
          <w:sz w:val="28"/>
          <w:szCs w:val="28"/>
        </w:rPr>
        <w:t>；</w:t>
      </w:r>
      <w:r w:rsidR="00CC6118" w:rsidRPr="00CC6118">
        <w:rPr>
          <w:rFonts w:eastAsia="楷体" w:hint="eastAsia"/>
          <w:sz w:val="28"/>
          <w:szCs w:val="28"/>
        </w:rPr>
        <w:t>依托该平台，“化学反应工程”、“化工设备与机械基础”和“化工认识实习”课程获得了南京理工大学“金课”，“甲醇合成与精制仿真实习”和“</w:t>
      </w:r>
      <w:r w:rsidR="00CC6118" w:rsidRPr="00CC6118">
        <w:rPr>
          <w:rFonts w:eastAsia="楷体" w:hint="eastAsia"/>
          <w:sz w:val="28"/>
          <w:szCs w:val="28"/>
        </w:rPr>
        <w:t>3D</w:t>
      </w:r>
      <w:r w:rsidR="00CC6118" w:rsidRPr="00CC6118">
        <w:rPr>
          <w:rFonts w:eastAsia="楷体" w:hint="eastAsia"/>
          <w:sz w:val="28"/>
          <w:szCs w:val="28"/>
        </w:rPr>
        <w:t>及</w:t>
      </w:r>
      <w:r w:rsidR="00CC6118" w:rsidRPr="00CC6118">
        <w:rPr>
          <w:rFonts w:eastAsia="楷体" w:hint="eastAsia"/>
          <w:sz w:val="28"/>
          <w:szCs w:val="28"/>
        </w:rPr>
        <w:t>VR</w:t>
      </w:r>
      <w:r w:rsidR="00CC6118" w:rsidRPr="00CC6118">
        <w:rPr>
          <w:rFonts w:eastAsia="楷体" w:hint="eastAsia"/>
          <w:sz w:val="28"/>
          <w:szCs w:val="28"/>
        </w:rPr>
        <w:t>式化工单元操作虚拟仿真拆装实验”分别获得了南京理工大学校级虚拟仿真项目的资助。</w:t>
      </w:r>
      <w:r w:rsidR="00BB182E">
        <w:rPr>
          <w:rFonts w:eastAsia="楷体" w:hint="eastAsia"/>
          <w:sz w:val="28"/>
          <w:szCs w:val="28"/>
        </w:rPr>
        <w:t>中心主任</w:t>
      </w:r>
      <w:r w:rsidR="00CC6118" w:rsidRPr="00CC6118">
        <w:rPr>
          <w:rFonts w:eastAsia="楷体" w:hint="eastAsia"/>
          <w:sz w:val="28"/>
          <w:szCs w:val="28"/>
        </w:rPr>
        <w:t>钟秦教授受邀在我校图书馆蔓菁报告厅作“教学改革与教学成果奖培育”专题讲座，并受邀赴江苏大学、盐城师范学院、淮阴师范学院和南京晓庄学院开展专题讲座。</w:t>
      </w:r>
      <w:r w:rsidR="00CC6118">
        <w:rPr>
          <w:rFonts w:eastAsia="楷体" w:hint="eastAsia"/>
          <w:sz w:val="28"/>
          <w:szCs w:val="28"/>
        </w:rPr>
        <w:t>同时，</w:t>
      </w:r>
      <w:r w:rsidR="00CC6118" w:rsidRPr="00CC6118">
        <w:rPr>
          <w:rFonts w:eastAsia="楷体" w:hint="eastAsia"/>
          <w:sz w:val="28"/>
          <w:szCs w:val="28"/>
        </w:rPr>
        <w:t>成功举办了首届南京理工大学</w:t>
      </w:r>
      <w:r w:rsidR="00CC6118" w:rsidRPr="00CC6118">
        <w:rPr>
          <w:rFonts w:eastAsia="楷体" w:hint="eastAsia"/>
          <w:sz w:val="28"/>
          <w:szCs w:val="28"/>
        </w:rPr>
        <w:t>CHEM-E-CAR</w:t>
      </w:r>
      <w:r w:rsidR="00CC6118" w:rsidRPr="00CC6118">
        <w:rPr>
          <w:rFonts w:eastAsia="楷体" w:hint="eastAsia"/>
          <w:sz w:val="28"/>
          <w:szCs w:val="28"/>
        </w:rPr>
        <w:t>竞赛，并研制出“紫金葫芦”、“状元”、“军旅”、“漫步月球”以及“理工一号”环保能源小车实物作品，并且“理工一号”环保能源小车成功参与了第三届全国</w:t>
      </w:r>
      <w:r w:rsidR="00CC6118" w:rsidRPr="00CC6118">
        <w:rPr>
          <w:rFonts w:eastAsia="楷体" w:hint="eastAsia"/>
          <w:sz w:val="28"/>
          <w:szCs w:val="28"/>
        </w:rPr>
        <w:t>CHEM-E-CAR</w:t>
      </w:r>
      <w:r w:rsidR="00CC6118" w:rsidRPr="00CC6118">
        <w:rPr>
          <w:rFonts w:eastAsia="楷体" w:hint="eastAsia"/>
          <w:sz w:val="28"/>
          <w:szCs w:val="28"/>
        </w:rPr>
        <w:t>竞赛，并夺得江苏省第一，全国第九的成绩。此外，依托该平台学生还获得了南京理工大学创新创业大赛二等奖和三等奖各</w:t>
      </w:r>
      <w:r w:rsidR="00CC6118" w:rsidRPr="00CC6118">
        <w:rPr>
          <w:rFonts w:eastAsia="楷体" w:hint="eastAsia"/>
          <w:sz w:val="28"/>
          <w:szCs w:val="28"/>
        </w:rPr>
        <w:t>1</w:t>
      </w:r>
      <w:r w:rsidR="00CC6118" w:rsidRPr="00CC6118">
        <w:rPr>
          <w:rFonts w:eastAsia="楷体" w:hint="eastAsia"/>
          <w:sz w:val="28"/>
          <w:szCs w:val="28"/>
        </w:rPr>
        <w:t>项。</w:t>
      </w:r>
    </w:p>
    <w:p w14:paraId="14C8B7A7" w14:textId="77777777" w:rsidR="00E265AA" w:rsidRPr="00EF062A" w:rsidRDefault="00E265AA" w:rsidP="00EF062A">
      <w:pPr>
        <w:spacing w:line="360" w:lineRule="auto"/>
        <w:ind w:firstLineChars="200" w:firstLine="560"/>
        <w:rPr>
          <w:rFonts w:eastAsia="黑体"/>
          <w:sz w:val="28"/>
          <w:szCs w:val="28"/>
        </w:rPr>
      </w:pPr>
      <w:r w:rsidRPr="00EF062A">
        <w:rPr>
          <w:rFonts w:eastAsia="黑体"/>
          <w:sz w:val="28"/>
          <w:szCs w:val="28"/>
        </w:rPr>
        <w:t>二、人才队伍建设</w:t>
      </w:r>
    </w:p>
    <w:p w14:paraId="733A4AA5" w14:textId="77777777" w:rsidR="00E265AA" w:rsidRDefault="00E265AA" w:rsidP="00EF062A">
      <w:pPr>
        <w:spacing w:line="360" w:lineRule="auto"/>
        <w:ind w:firstLineChars="200" w:firstLine="560"/>
        <w:rPr>
          <w:rFonts w:eastAsia="楷体"/>
          <w:sz w:val="28"/>
          <w:szCs w:val="28"/>
        </w:rPr>
      </w:pPr>
      <w:r w:rsidRPr="00EF062A">
        <w:rPr>
          <w:rFonts w:eastAsia="楷体"/>
          <w:sz w:val="28"/>
          <w:szCs w:val="28"/>
        </w:rPr>
        <w:t>（一）队伍建设基本情况。</w:t>
      </w:r>
    </w:p>
    <w:p w14:paraId="1E4E9900" w14:textId="5832B68B" w:rsidR="0035309D" w:rsidRDefault="0035309D" w:rsidP="0035309D">
      <w:pPr>
        <w:spacing w:line="360" w:lineRule="auto"/>
        <w:ind w:firstLineChars="200" w:firstLine="560"/>
        <w:rPr>
          <w:rFonts w:eastAsia="楷体"/>
          <w:sz w:val="28"/>
          <w:szCs w:val="28"/>
        </w:rPr>
      </w:pPr>
      <w:r>
        <w:rPr>
          <w:rFonts w:eastAsia="楷体" w:hint="eastAsia"/>
          <w:sz w:val="28"/>
          <w:szCs w:val="28"/>
        </w:rPr>
        <w:t>中心拥有固定人员</w:t>
      </w:r>
      <w:r>
        <w:rPr>
          <w:rFonts w:eastAsia="楷体" w:hint="eastAsia"/>
          <w:sz w:val="28"/>
          <w:szCs w:val="28"/>
        </w:rPr>
        <w:t>13</w:t>
      </w:r>
      <w:r>
        <w:rPr>
          <w:rFonts w:eastAsia="楷体" w:hint="eastAsia"/>
          <w:sz w:val="28"/>
          <w:szCs w:val="28"/>
        </w:rPr>
        <w:t>人，其中包括</w:t>
      </w:r>
      <w:r>
        <w:rPr>
          <w:rFonts w:eastAsia="楷体" w:hint="eastAsia"/>
          <w:sz w:val="28"/>
          <w:szCs w:val="28"/>
        </w:rPr>
        <w:t>2019</w:t>
      </w:r>
      <w:r>
        <w:rPr>
          <w:rFonts w:eastAsia="楷体" w:hint="eastAsia"/>
          <w:sz w:val="28"/>
          <w:szCs w:val="28"/>
        </w:rPr>
        <w:t>年引进的“洪堡基金”获得者</w:t>
      </w:r>
      <w:r w:rsidRPr="00BB182E">
        <w:rPr>
          <w:rFonts w:eastAsia="楷体" w:hint="eastAsia"/>
          <w:sz w:val="28"/>
          <w:szCs w:val="28"/>
        </w:rPr>
        <w:t>赵健教授，</w:t>
      </w:r>
      <w:r>
        <w:rPr>
          <w:rFonts w:eastAsia="楷体" w:hint="eastAsia"/>
          <w:sz w:val="28"/>
          <w:szCs w:val="28"/>
        </w:rPr>
        <w:t>兼职人员</w:t>
      </w:r>
      <w:r>
        <w:rPr>
          <w:rFonts w:eastAsia="楷体" w:hint="eastAsia"/>
          <w:sz w:val="28"/>
          <w:szCs w:val="28"/>
        </w:rPr>
        <w:t>6</w:t>
      </w:r>
      <w:r>
        <w:rPr>
          <w:rFonts w:eastAsia="楷体" w:hint="eastAsia"/>
          <w:sz w:val="28"/>
          <w:szCs w:val="28"/>
        </w:rPr>
        <w:t>人，流动人员</w:t>
      </w:r>
      <w:r>
        <w:rPr>
          <w:rFonts w:eastAsia="楷体" w:hint="eastAsia"/>
          <w:sz w:val="28"/>
          <w:szCs w:val="28"/>
        </w:rPr>
        <w:t>2</w:t>
      </w:r>
      <w:r>
        <w:rPr>
          <w:rFonts w:eastAsia="楷体" w:hint="eastAsia"/>
          <w:sz w:val="28"/>
          <w:szCs w:val="28"/>
        </w:rPr>
        <w:t>人，其中博士后</w:t>
      </w:r>
      <w:r>
        <w:rPr>
          <w:rFonts w:eastAsia="楷体" w:hint="eastAsia"/>
          <w:sz w:val="28"/>
          <w:szCs w:val="28"/>
        </w:rPr>
        <w:t>1</w:t>
      </w:r>
      <w:r>
        <w:rPr>
          <w:rFonts w:eastAsia="楷体" w:hint="eastAsia"/>
          <w:sz w:val="28"/>
          <w:szCs w:val="28"/>
        </w:rPr>
        <w:t>人，访问学者</w:t>
      </w:r>
      <w:r>
        <w:rPr>
          <w:rFonts w:eastAsia="楷体" w:hint="eastAsia"/>
          <w:sz w:val="28"/>
          <w:szCs w:val="28"/>
        </w:rPr>
        <w:t>1</w:t>
      </w:r>
      <w:r>
        <w:rPr>
          <w:rFonts w:eastAsia="楷体" w:hint="eastAsia"/>
          <w:sz w:val="28"/>
          <w:szCs w:val="28"/>
        </w:rPr>
        <w:t>人。</w:t>
      </w:r>
      <w:r>
        <w:rPr>
          <w:rFonts w:eastAsia="楷体"/>
          <w:sz w:val="28"/>
          <w:szCs w:val="28"/>
        </w:rPr>
        <w:t>201</w:t>
      </w:r>
      <w:r>
        <w:rPr>
          <w:rFonts w:eastAsia="楷体" w:hint="eastAsia"/>
          <w:sz w:val="28"/>
          <w:szCs w:val="28"/>
        </w:rPr>
        <w:t>9</w:t>
      </w:r>
      <w:r>
        <w:rPr>
          <w:rFonts w:eastAsia="楷体"/>
          <w:sz w:val="28"/>
          <w:szCs w:val="28"/>
        </w:rPr>
        <w:t>年，进一步借助</w:t>
      </w:r>
      <w:r>
        <w:rPr>
          <w:rFonts w:eastAsia="楷体" w:hint="eastAsia"/>
          <w:sz w:val="28"/>
          <w:szCs w:val="28"/>
        </w:rPr>
        <w:t>江苏省品牌专业</w:t>
      </w:r>
      <w:r>
        <w:rPr>
          <w:rFonts w:eastAsia="楷体"/>
          <w:sz w:val="28"/>
          <w:szCs w:val="28"/>
        </w:rPr>
        <w:t>的建设，</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组建了由国家万人计划教学名师钟秦为核心的团队</w:t>
      </w:r>
      <w:r>
        <w:rPr>
          <w:rFonts w:eastAsia="楷体" w:hint="eastAsia"/>
          <w:sz w:val="28"/>
          <w:szCs w:val="28"/>
        </w:rPr>
        <w:t>，</w:t>
      </w:r>
      <w:r>
        <w:rPr>
          <w:rFonts w:eastAsia="楷体"/>
          <w:sz w:val="28"/>
          <w:szCs w:val="28"/>
        </w:rPr>
        <w:t>选派了学院责任心强、能力强的青年教师加入到团队中，团队管理成员以青年教师为主，进行化工实验室、化工原理实验室、虚拟仿真实验室、化学实验室、高分子实验室、材料实验室、制</w:t>
      </w:r>
      <w:r>
        <w:rPr>
          <w:rFonts w:eastAsia="楷体"/>
          <w:sz w:val="28"/>
          <w:szCs w:val="28"/>
        </w:rPr>
        <w:lastRenderedPageBreak/>
        <w:t>药实验室的日常管理和维护，在此基础上，中心积极聘请实验水平和研究水平高的教师参与到中心的日常实践教学环节。</w:t>
      </w:r>
    </w:p>
    <w:p w14:paraId="48504E9F" w14:textId="77777777" w:rsidR="00E265AA" w:rsidRDefault="00E265AA" w:rsidP="00EF062A">
      <w:pPr>
        <w:spacing w:line="360" w:lineRule="auto"/>
        <w:ind w:firstLineChars="200" w:firstLine="560"/>
        <w:rPr>
          <w:rFonts w:eastAsia="楷体"/>
          <w:sz w:val="28"/>
          <w:szCs w:val="28"/>
        </w:rPr>
      </w:pPr>
      <w:r w:rsidRPr="00EF062A">
        <w:rPr>
          <w:rFonts w:eastAsia="楷体"/>
          <w:sz w:val="28"/>
          <w:szCs w:val="28"/>
        </w:rPr>
        <w:t>（二）队伍建设的举措与取得的成绩等。</w:t>
      </w:r>
    </w:p>
    <w:p w14:paraId="4BE4F763" w14:textId="77777777" w:rsidR="0035309D" w:rsidRDefault="0035309D" w:rsidP="00EF062A">
      <w:pPr>
        <w:spacing w:line="360" w:lineRule="auto"/>
        <w:ind w:firstLineChars="200" w:firstLine="560"/>
        <w:rPr>
          <w:rFonts w:eastAsia="楷体"/>
          <w:sz w:val="28"/>
          <w:szCs w:val="28"/>
        </w:rPr>
      </w:pPr>
      <w:r>
        <w:rPr>
          <w:rFonts w:eastAsia="楷体"/>
          <w:sz w:val="28"/>
          <w:szCs w:val="28"/>
        </w:rPr>
        <w:t>201</w:t>
      </w:r>
      <w:r>
        <w:rPr>
          <w:rFonts w:eastAsia="楷体" w:hint="eastAsia"/>
          <w:sz w:val="28"/>
          <w:szCs w:val="28"/>
        </w:rPr>
        <w:t>9</w:t>
      </w:r>
      <w:r>
        <w:rPr>
          <w:rFonts w:eastAsia="楷体"/>
          <w:sz w:val="28"/>
          <w:szCs w:val="28"/>
        </w:rPr>
        <w:t>年，深入我校</w:t>
      </w:r>
      <w:r>
        <w:rPr>
          <w:rFonts w:eastAsia="楷体"/>
          <w:sz w:val="28"/>
          <w:szCs w:val="28"/>
        </w:rPr>
        <w:t>“</w:t>
      </w:r>
      <w:r>
        <w:rPr>
          <w:rFonts w:eastAsia="楷体"/>
          <w:sz w:val="28"/>
          <w:szCs w:val="28"/>
        </w:rPr>
        <w:t>一院一品</w:t>
      </w:r>
      <w:r>
        <w:rPr>
          <w:rFonts w:eastAsia="楷体"/>
          <w:sz w:val="28"/>
          <w:szCs w:val="28"/>
        </w:rPr>
        <w:t>”</w:t>
      </w:r>
      <w:r>
        <w:rPr>
          <w:rFonts w:eastAsia="楷体"/>
          <w:sz w:val="28"/>
          <w:szCs w:val="28"/>
        </w:rPr>
        <w:t>的建设，继续开展了系列的</w:t>
      </w:r>
      <w:r w:rsidRPr="00BB182E">
        <w:rPr>
          <w:rFonts w:eastAsia="楷体"/>
          <w:sz w:val="28"/>
          <w:szCs w:val="28"/>
        </w:rPr>
        <w:t>实质</w:t>
      </w:r>
      <w:r>
        <w:rPr>
          <w:rFonts w:eastAsia="楷体"/>
          <w:sz w:val="28"/>
          <w:szCs w:val="28"/>
        </w:rPr>
        <w:t>工作：</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通过政策倾斜在人员上、经费和实验室上实现了独立管理，在人员上</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设置专任岗位，保证实验教师全身心投入到</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的实践教学和管理上，同时，在管理上分工明确，化工实验室、化工原理实验室、虚拟仿真实验室、化学实验室、高分子实验室、材料实验室、制药实验室均有负责人，各负责人参与了实验室置换、安全升级</w:t>
      </w:r>
      <w:r>
        <w:rPr>
          <w:rFonts w:eastAsia="楷体" w:hint="eastAsia"/>
          <w:sz w:val="28"/>
          <w:szCs w:val="28"/>
        </w:rPr>
        <w:t>、</w:t>
      </w:r>
      <w:r>
        <w:rPr>
          <w:rFonts w:eastAsia="楷体"/>
          <w:sz w:val="28"/>
          <w:szCs w:val="28"/>
        </w:rPr>
        <w:t>开放共享等工作，取得了显著成效。</w:t>
      </w:r>
    </w:p>
    <w:p w14:paraId="29F371B3" w14:textId="5386722F" w:rsidR="001B757F" w:rsidRDefault="0035309D" w:rsidP="00EF062A">
      <w:pPr>
        <w:spacing w:line="360" w:lineRule="auto"/>
        <w:ind w:firstLineChars="200" w:firstLine="560"/>
        <w:rPr>
          <w:rFonts w:eastAsia="楷体"/>
          <w:sz w:val="28"/>
          <w:szCs w:val="28"/>
        </w:rPr>
      </w:pPr>
      <w:r>
        <w:rPr>
          <w:rFonts w:eastAsia="楷体" w:hint="eastAsia"/>
          <w:sz w:val="28"/>
          <w:szCs w:val="28"/>
        </w:rPr>
        <w:t>同时，</w:t>
      </w:r>
      <w:r w:rsidR="00560D67" w:rsidRPr="00560D67">
        <w:rPr>
          <w:rFonts w:eastAsia="楷体" w:hint="eastAsia"/>
          <w:sz w:val="28"/>
          <w:szCs w:val="28"/>
        </w:rPr>
        <w:t>优化团队合作机制，强化青年教师培养，促进教学团队建设的可持续发展</w:t>
      </w:r>
      <w:r>
        <w:rPr>
          <w:rFonts w:eastAsia="楷体" w:hint="eastAsia"/>
          <w:sz w:val="28"/>
          <w:szCs w:val="28"/>
        </w:rPr>
        <w:t>。</w:t>
      </w:r>
      <w:r w:rsidR="00560D67" w:rsidRPr="00560D67">
        <w:rPr>
          <w:rFonts w:eastAsia="楷体" w:hint="eastAsia"/>
          <w:sz w:val="28"/>
          <w:szCs w:val="28"/>
        </w:rPr>
        <w:t>教学促进科研，科研反哺教学，教学科研良性互动，</w:t>
      </w:r>
      <w:r w:rsidR="00BB182E">
        <w:rPr>
          <w:rFonts w:eastAsia="楷体" w:hint="eastAsia"/>
          <w:sz w:val="28"/>
          <w:szCs w:val="28"/>
        </w:rPr>
        <w:t>中心</w:t>
      </w:r>
      <w:r w:rsidR="00BB182E" w:rsidRPr="00560D67">
        <w:rPr>
          <w:rFonts w:eastAsia="楷体" w:hint="eastAsia"/>
          <w:sz w:val="28"/>
          <w:szCs w:val="28"/>
        </w:rPr>
        <w:t>负责人</w:t>
      </w:r>
      <w:r w:rsidR="00560D67" w:rsidRPr="00560D67">
        <w:rPr>
          <w:rFonts w:eastAsia="楷体" w:hint="eastAsia"/>
          <w:sz w:val="28"/>
          <w:szCs w:val="28"/>
        </w:rPr>
        <w:t>为首的团队发表的高水平</w:t>
      </w:r>
      <w:r w:rsidR="00560D67" w:rsidRPr="00560D67">
        <w:rPr>
          <w:rFonts w:eastAsia="楷体" w:hint="eastAsia"/>
          <w:sz w:val="28"/>
          <w:szCs w:val="28"/>
        </w:rPr>
        <w:t>SCI</w:t>
      </w:r>
      <w:r w:rsidR="00560D67" w:rsidRPr="00560D67">
        <w:rPr>
          <w:rFonts w:eastAsia="楷体" w:hint="eastAsia"/>
          <w:sz w:val="28"/>
          <w:szCs w:val="28"/>
        </w:rPr>
        <w:t>论文数量连续</w:t>
      </w:r>
      <w:r w:rsidR="00560D67" w:rsidRPr="00560D67">
        <w:rPr>
          <w:rFonts w:eastAsia="楷体" w:hint="eastAsia"/>
          <w:sz w:val="28"/>
          <w:szCs w:val="28"/>
        </w:rPr>
        <w:t>4</w:t>
      </w:r>
      <w:r w:rsidR="00560D67" w:rsidRPr="00560D67">
        <w:rPr>
          <w:rFonts w:eastAsia="楷体" w:hint="eastAsia"/>
          <w:sz w:val="28"/>
          <w:szCs w:val="28"/>
        </w:rPr>
        <w:t>年获学院</w:t>
      </w:r>
      <w:r w:rsidR="00560D67">
        <w:rPr>
          <w:rFonts w:eastAsia="楷体" w:hint="eastAsia"/>
          <w:sz w:val="28"/>
          <w:szCs w:val="28"/>
        </w:rPr>
        <w:t>前三</w:t>
      </w:r>
      <w:r w:rsidR="00560D67" w:rsidRPr="00560D67">
        <w:rPr>
          <w:rFonts w:eastAsia="楷体" w:hint="eastAsia"/>
          <w:sz w:val="28"/>
          <w:szCs w:val="28"/>
        </w:rPr>
        <w:t>，形成了一支热爱教学钻研教学的团队，“化学工程系列课程”教学团队获国家级教学团队，获江苏省教科系统“工人先锋号”。</w:t>
      </w:r>
    </w:p>
    <w:p w14:paraId="7B5DA69B" w14:textId="77777777" w:rsidR="00E265AA" w:rsidRPr="00EF062A" w:rsidRDefault="00E265AA" w:rsidP="00EF062A">
      <w:pPr>
        <w:spacing w:line="360" w:lineRule="auto"/>
        <w:ind w:firstLineChars="200" w:firstLine="560"/>
        <w:rPr>
          <w:rFonts w:eastAsia="黑体"/>
          <w:sz w:val="28"/>
          <w:szCs w:val="28"/>
        </w:rPr>
      </w:pPr>
      <w:r w:rsidRPr="00EF062A">
        <w:rPr>
          <w:rFonts w:eastAsia="黑体"/>
          <w:sz w:val="28"/>
          <w:szCs w:val="28"/>
        </w:rPr>
        <w:t>三、教学改革与科学研究</w:t>
      </w:r>
    </w:p>
    <w:p w14:paraId="52CD8C8E" w14:textId="77777777" w:rsidR="00E265AA" w:rsidRDefault="00E265AA" w:rsidP="00EF062A">
      <w:pPr>
        <w:spacing w:line="360" w:lineRule="auto"/>
        <w:ind w:firstLineChars="200" w:firstLine="560"/>
        <w:rPr>
          <w:rFonts w:eastAsia="楷体"/>
          <w:sz w:val="28"/>
          <w:szCs w:val="28"/>
        </w:rPr>
      </w:pPr>
      <w:r w:rsidRPr="00EF062A">
        <w:rPr>
          <w:rFonts w:eastAsia="楷体"/>
          <w:sz w:val="28"/>
          <w:szCs w:val="28"/>
        </w:rPr>
        <w:t>（一）教学改革立项、进展、完成等情况。</w:t>
      </w:r>
    </w:p>
    <w:p w14:paraId="3296145B" w14:textId="77777777" w:rsidR="00560D67" w:rsidRDefault="008D037B" w:rsidP="00EF062A">
      <w:pPr>
        <w:spacing w:line="360" w:lineRule="auto"/>
        <w:ind w:firstLineChars="200" w:firstLine="560"/>
        <w:rPr>
          <w:rFonts w:eastAsia="楷体"/>
          <w:sz w:val="28"/>
          <w:szCs w:val="28"/>
        </w:rPr>
      </w:pPr>
      <w:r>
        <w:rPr>
          <w:rFonts w:eastAsia="楷体" w:hint="eastAsia"/>
          <w:sz w:val="28"/>
          <w:szCs w:val="28"/>
        </w:rPr>
        <w:t>(</w:t>
      </w:r>
      <w:r>
        <w:rPr>
          <w:rFonts w:eastAsia="楷体"/>
          <w:sz w:val="28"/>
          <w:szCs w:val="28"/>
        </w:rPr>
        <w:t xml:space="preserve">1) </w:t>
      </w:r>
      <w:r>
        <w:rPr>
          <w:rFonts w:eastAsia="楷体" w:hint="eastAsia"/>
          <w:sz w:val="28"/>
          <w:szCs w:val="28"/>
        </w:rPr>
        <w:t>支撑“</w:t>
      </w:r>
      <w:r w:rsidRPr="008D037B">
        <w:rPr>
          <w:rFonts w:eastAsia="楷体" w:hint="eastAsia"/>
          <w:sz w:val="28"/>
          <w:szCs w:val="28"/>
        </w:rPr>
        <w:t>化工设计系列课程与活动耦合提升本科生工程设计与创新能力的探索与实践</w:t>
      </w:r>
      <w:r>
        <w:rPr>
          <w:rFonts w:eastAsia="楷体" w:hint="eastAsia"/>
          <w:sz w:val="28"/>
          <w:szCs w:val="28"/>
        </w:rPr>
        <w:t>”获得江苏省教改立项</w:t>
      </w:r>
    </w:p>
    <w:p w14:paraId="4297A8B2" w14:textId="77777777" w:rsidR="00AC23D3" w:rsidRDefault="00AC23D3" w:rsidP="00AC23D3">
      <w:pPr>
        <w:spacing w:line="360" w:lineRule="auto"/>
        <w:ind w:firstLineChars="200" w:firstLine="560"/>
        <w:rPr>
          <w:rFonts w:eastAsia="楷体"/>
          <w:sz w:val="28"/>
          <w:szCs w:val="28"/>
        </w:rPr>
      </w:pPr>
      <w:r w:rsidRPr="00AC23D3">
        <w:rPr>
          <w:rFonts w:eastAsia="楷体"/>
          <w:sz w:val="28"/>
          <w:szCs w:val="28"/>
        </w:rPr>
        <w:t>以</w:t>
      </w:r>
      <w:r w:rsidRPr="00AC23D3">
        <w:rPr>
          <w:rFonts w:eastAsia="楷体"/>
          <w:sz w:val="28"/>
          <w:szCs w:val="28"/>
        </w:rPr>
        <w:t>“</w:t>
      </w:r>
      <w:r w:rsidRPr="00AC23D3">
        <w:rPr>
          <w:rFonts w:eastAsia="楷体"/>
          <w:sz w:val="28"/>
          <w:szCs w:val="28"/>
        </w:rPr>
        <w:t>中心</w:t>
      </w:r>
      <w:r w:rsidRPr="00AC23D3">
        <w:rPr>
          <w:rFonts w:eastAsia="楷体"/>
          <w:sz w:val="28"/>
          <w:szCs w:val="28"/>
        </w:rPr>
        <w:t>”</w:t>
      </w:r>
      <w:r w:rsidRPr="00AC23D3">
        <w:rPr>
          <w:rFonts w:eastAsia="楷体"/>
          <w:sz w:val="28"/>
          <w:szCs w:val="28"/>
        </w:rPr>
        <w:t>教学理念、教学平台以及教学成果为重要支撑，</w:t>
      </w:r>
      <w:r w:rsidRPr="00AC23D3">
        <w:rPr>
          <w:rFonts w:eastAsia="楷体" w:hint="eastAsia"/>
          <w:sz w:val="28"/>
          <w:szCs w:val="28"/>
        </w:rPr>
        <w:t>以化工设计大赛要求为依托，通过耦合课堂教学时间和课外活动时间，形成对应的培养方案和教学大纲（含竞赛要求），打通“化工原理课程设计</w:t>
      </w:r>
      <w:r w:rsidRPr="00AC23D3">
        <w:rPr>
          <w:rFonts w:eastAsia="楷体" w:hint="eastAsia"/>
          <w:sz w:val="28"/>
          <w:szCs w:val="28"/>
        </w:rPr>
        <w:t>-</w:t>
      </w:r>
      <w:r w:rsidRPr="00AC23D3">
        <w:rPr>
          <w:rFonts w:eastAsia="楷体" w:hint="eastAsia"/>
          <w:sz w:val="28"/>
          <w:szCs w:val="28"/>
        </w:rPr>
        <w:t>化工概念设计</w:t>
      </w:r>
      <w:r w:rsidRPr="00AC23D3">
        <w:rPr>
          <w:rFonts w:eastAsia="楷体" w:hint="eastAsia"/>
          <w:sz w:val="28"/>
          <w:szCs w:val="28"/>
        </w:rPr>
        <w:t>-</w:t>
      </w:r>
      <w:r w:rsidRPr="00AC23D3">
        <w:rPr>
          <w:rFonts w:eastAsia="楷体" w:hint="eastAsia"/>
          <w:sz w:val="28"/>
          <w:szCs w:val="28"/>
        </w:rPr>
        <w:t>化工设计大赛</w:t>
      </w:r>
      <w:r w:rsidRPr="00AC23D3">
        <w:rPr>
          <w:rFonts w:eastAsia="楷体" w:hint="eastAsia"/>
          <w:sz w:val="28"/>
          <w:szCs w:val="28"/>
        </w:rPr>
        <w:t>-</w:t>
      </w:r>
      <w:r w:rsidRPr="00AC23D3">
        <w:rPr>
          <w:rFonts w:eastAsia="楷体" w:hint="eastAsia"/>
          <w:sz w:val="28"/>
          <w:szCs w:val="28"/>
        </w:rPr>
        <w:t>化工课程设计”</w:t>
      </w:r>
      <w:r w:rsidRPr="00AC23D3">
        <w:rPr>
          <w:rFonts w:hint="eastAsia"/>
        </w:rPr>
        <w:t xml:space="preserve"> </w:t>
      </w:r>
      <w:r w:rsidRPr="00AC23D3">
        <w:rPr>
          <w:rFonts w:eastAsia="楷体" w:hint="eastAsia"/>
          <w:sz w:val="28"/>
          <w:szCs w:val="28"/>
        </w:rPr>
        <w:t>的关键环节</w:t>
      </w:r>
      <w:r>
        <w:rPr>
          <w:rFonts w:eastAsia="楷体" w:hint="eastAsia"/>
          <w:sz w:val="28"/>
          <w:szCs w:val="28"/>
        </w:rPr>
        <w:t>(</w:t>
      </w:r>
      <w:r>
        <w:rPr>
          <w:rFonts w:eastAsia="楷体" w:hint="eastAsia"/>
          <w:sz w:val="28"/>
          <w:szCs w:val="28"/>
        </w:rPr>
        <w:t>如图</w:t>
      </w:r>
      <w:r>
        <w:rPr>
          <w:rFonts w:eastAsia="楷体" w:hint="eastAsia"/>
          <w:sz w:val="28"/>
          <w:szCs w:val="28"/>
        </w:rPr>
        <w:t>1</w:t>
      </w:r>
      <w:r>
        <w:rPr>
          <w:rFonts w:eastAsia="楷体"/>
          <w:sz w:val="28"/>
          <w:szCs w:val="28"/>
        </w:rPr>
        <w:t>)</w:t>
      </w:r>
      <w:r w:rsidRPr="00AC23D3">
        <w:rPr>
          <w:rFonts w:eastAsia="楷体" w:hint="eastAsia"/>
          <w:sz w:val="28"/>
          <w:szCs w:val="28"/>
        </w:rPr>
        <w:t>，包括三种闯关、阶段汇报评比、校内竞赛活动的组织和管理、课程质量监控和化工设计社团活动监控等。在此基础上，结合课程特点对工程教育认证能力指标点进行再分解，覆盖全部的十二大能力。在各课程中，串联和优化工艺论证、工艺设计、设备选型、设备设计、车间设计、厂区设计、安全环保、节能降耗、创新对比、</w:t>
      </w:r>
      <w:r w:rsidRPr="00AC23D3">
        <w:rPr>
          <w:rFonts w:eastAsia="楷体" w:hint="eastAsia"/>
          <w:sz w:val="28"/>
          <w:szCs w:val="28"/>
        </w:rPr>
        <w:lastRenderedPageBreak/>
        <w:t>经济核算等环节，使之成为整体，保证学生系统学习。同时，强化课程形成性评价，保证学生学习到和掌握各知识点，实现人人成才，另外，将竞赛专家评分与课程考核整合并优化，保证课程考核的合理性和准确性，以此为基础进行课程结束评价，最终结合工程认证的内部评价和外部评价对各课程进行持续改进，从而保证学生能力满足社会和行业发展需求。</w:t>
      </w:r>
    </w:p>
    <w:p w14:paraId="4F2F9300" w14:textId="77777777" w:rsidR="00AC23D3" w:rsidRDefault="00AC23D3" w:rsidP="00AC23D3">
      <w:pPr>
        <w:spacing w:line="360" w:lineRule="auto"/>
        <w:jc w:val="center"/>
        <w:rPr>
          <w:rFonts w:eastAsia="楷体"/>
          <w:sz w:val="28"/>
          <w:szCs w:val="28"/>
        </w:rPr>
      </w:pPr>
      <w:r>
        <w:rPr>
          <w:rFonts w:eastAsia="仿宋_GB2312"/>
          <w:noProof/>
          <w:sz w:val="28"/>
          <w:szCs w:val="28"/>
        </w:rPr>
        <w:drawing>
          <wp:inline distT="0" distB="0" distL="0" distR="0" wp14:anchorId="58F436E6" wp14:editId="2BEAE91A">
            <wp:extent cx="2880000" cy="3253581"/>
            <wp:effectExtent l="38100" t="38100" r="34925" b="425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29" b="-1062"/>
                    <a:stretch/>
                  </pic:blipFill>
                  <pic:spPr bwMode="auto">
                    <a:xfrm>
                      <a:off x="0" y="0"/>
                      <a:ext cx="2880000" cy="3253581"/>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14:paraId="6F2734C6" w14:textId="77777777" w:rsidR="00AC23D3" w:rsidRDefault="00AC23D3" w:rsidP="00AC23D3">
      <w:pPr>
        <w:spacing w:line="360" w:lineRule="auto"/>
        <w:jc w:val="center"/>
        <w:rPr>
          <w:rFonts w:eastAsia="楷体"/>
          <w:sz w:val="28"/>
          <w:szCs w:val="28"/>
        </w:rPr>
      </w:pPr>
      <w:r w:rsidRPr="00AC23D3">
        <w:rPr>
          <w:rFonts w:eastAsia="楷体" w:hint="eastAsia"/>
          <w:sz w:val="28"/>
          <w:szCs w:val="28"/>
        </w:rPr>
        <w:t>图</w:t>
      </w:r>
      <w:r>
        <w:rPr>
          <w:rFonts w:eastAsia="楷体"/>
          <w:sz w:val="28"/>
          <w:szCs w:val="28"/>
        </w:rPr>
        <w:t>3.1</w:t>
      </w:r>
      <w:r w:rsidRPr="00AC23D3">
        <w:rPr>
          <w:rFonts w:eastAsia="楷体" w:hint="eastAsia"/>
          <w:sz w:val="28"/>
          <w:szCs w:val="28"/>
        </w:rPr>
        <w:t xml:space="preserve"> </w:t>
      </w:r>
      <w:r w:rsidRPr="00AC23D3">
        <w:rPr>
          <w:rFonts w:eastAsia="楷体" w:hint="eastAsia"/>
          <w:sz w:val="28"/>
          <w:szCs w:val="28"/>
        </w:rPr>
        <w:t>本课题研究思路</w:t>
      </w:r>
    </w:p>
    <w:p w14:paraId="4E207E99" w14:textId="77777777" w:rsidR="008D037B" w:rsidRDefault="008D037B" w:rsidP="00EF062A">
      <w:pPr>
        <w:spacing w:line="360" w:lineRule="auto"/>
        <w:ind w:firstLineChars="200" w:firstLine="560"/>
        <w:rPr>
          <w:rFonts w:eastAsia="楷体"/>
          <w:sz w:val="28"/>
          <w:szCs w:val="28"/>
        </w:rPr>
      </w:pPr>
      <w:r>
        <w:rPr>
          <w:rFonts w:eastAsia="楷体" w:hint="eastAsia"/>
          <w:sz w:val="28"/>
          <w:szCs w:val="28"/>
        </w:rPr>
        <w:t>(</w:t>
      </w:r>
      <w:r>
        <w:rPr>
          <w:rFonts w:eastAsia="楷体"/>
          <w:sz w:val="28"/>
          <w:szCs w:val="28"/>
        </w:rPr>
        <w:t xml:space="preserve">2) </w:t>
      </w:r>
      <w:r>
        <w:rPr>
          <w:rFonts w:eastAsia="楷体" w:hint="eastAsia"/>
          <w:sz w:val="28"/>
          <w:szCs w:val="28"/>
        </w:rPr>
        <w:t>支撑“高能炸药的超细化虚拟仿真实验”获得国家级虚拟仿真项目</w:t>
      </w:r>
    </w:p>
    <w:p w14:paraId="4FA5985C" w14:textId="77777777" w:rsidR="00AC23D3" w:rsidRDefault="0076034A" w:rsidP="00EF062A">
      <w:pPr>
        <w:spacing w:line="360" w:lineRule="auto"/>
        <w:ind w:firstLineChars="200" w:firstLine="560"/>
        <w:rPr>
          <w:rFonts w:eastAsia="楷体"/>
          <w:sz w:val="28"/>
          <w:szCs w:val="28"/>
        </w:rPr>
      </w:pPr>
      <w:r w:rsidRPr="00AC23D3">
        <w:rPr>
          <w:rFonts w:eastAsia="楷体"/>
          <w:sz w:val="28"/>
          <w:szCs w:val="28"/>
        </w:rPr>
        <w:t>以</w:t>
      </w:r>
      <w:r w:rsidRPr="00AC23D3">
        <w:rPr>
          <w:rFonts w:eastAsia="楷体"/>
          <w:sz w:val="28"/>
          <w:szCs w:val="28"/>
        </w:rPr>
        <w:t>“</w:t>
      </w:r>
      <w:r w:rsidRPr="00AC23D3">
        <w:rPr>
          <w:rFonts w:eastAsia="楷体"/>
          <w:sz w:val="28"/>
          <w:szCs w:val="28"/>
        </w:rPr>
        <w:t>中心</w:t>
      </w:r>
      <w:r w:rsidRPr="00AC23D3">
        <w:rPr>
          <w:rFonts w:eastAsia="楷体"/>
          <w:sz w:val="28"/>
          <w:szCs w:val="28"/>
        </w:rPr>
        <w:t>”</w:t>
      </w:r>
      <w:r w:rsidRPr="00AC23D3">
        <w:rPr>
          <w:rFonts w:eastAsia="楷体"/>
          <w:sz w:val="28"/>
          <w:szCs w:val="28"/>
        </w:rPr>
        <w:t>教学理念、教学平台以及教学成果为重要支撑，</w:t>
      </w:r>
      <w:r>
        <w:rPr>
          <w:rFonts w:eastAsia="楷体" w:hint="eastAsia"/>
          <w:sz w:val="28"/>
          <w:szCs w:val="28"/>
        </w:rPr>
        <w:t>依托南京理工大学兵器科学与技术双一流建设学科，基于国家特种超细粉体工程技术研究中心先进的工程化科研成果，立足于王泽山院士所从事的火炸药研究领域，设计高能炸药的超细化虚拟仿真实验项目。通过人机交互，学生自主学习安全及设备原理等理论知识，了解高能炸药超细化的工艺过程和操作要点，自主设计工艺参数，掌握参数对产物粒度的影响规律。</w:t>
      </w:r>
    </w:p>
    <w:p w14:paraId="1ED2E707" w14:textId="77777777" w:rsidR="008D037B" w:rsidRDefault="008D037B" w:rsidP="00EF062A">
      <w:pPr>
        <w:spacing w:line="360" w:lineRule="auto"/>
        <w:ind w:firstLineChars="200" w:firstLine="560"/>
        <w:rPr>
          <w:rFonts w:eastAsia="楷体"/>
          <w:sz w:val="28"/>
          <w:szCs w:val="28"/>
        </w:rPr>
      </w:pPr>
      <w:r>
        <w:rPr>
          <w:rFonts w:eastAsia="楷体" w:hint="eastAsia"/>
          <w:sz w:val="28"/>
          <w:szCs w:val="28"/>
        </w:rPr>
        <w:t>(</w:t>
      </w:r>
      <w:r>
        <w:rPr>
          <w:rFonts w:eastAsia="楷体"/>
          <w:sz w:val="28"/>
          <w:szCs w:val="28"/>
        </w:rPr>
        <w:t xml:space="preserve">3) </w:t>
      </w:r>
      <w:r w:rsidR="00DB3393">
        <w:rPr>
          <w:rFonts w:eastAsia="楷体" w:hint="eastAsia"/>
          <w:sz w:val="28"/>
          <w:szCs w:val="28"/>
        </w:rPr>
        <w:t>支撑“化工原理”课程获得国家级在线开放课程</w:t>
      </w:r>
    </w:p>
    <w:p w14:paraId="1BF5B6B6" w14:textId="77777777" w:rsidR="00AC23D3" w:rsidRDefault="00AC23D3" w:rsidP="00EF062A">
      <w:pPr>
        <w:spacing w:line="360" w:lineRule="auto"/>
        <w:ind w:firstLineChars="200" w:firstLine="560"/>
        <w:rPr>
          <w:rFonts w:eastAsia="楷体"/>
          <w:sz w:val="28"/>
          <w:szCs w:val="28"/>
        </w:rPr>
      </w:pPr>
      <w:r w:rsidRPr="00AC23D3">
        <w:rPr>
          <w:rFonts w:eastAsia="楷体"/>
          <w:sz w:val="28"/>
          <w:szCs w:val="28"/>
        </w:rPr>
        <w:t>以</w:t>
      </w:r>
      <w:r w:rsidRPr="00AC23D3">
        <w:rPr>
          <w:rFonts w:eastAsia="楷体"/>
          <w:sz w:val="28"/>
          <w:szCs w:val="28"/>
        </w:rPr>
        <w:t>“</w:t>
      </w:r>
      <w:r w:rsidRPr="00AC23D3">
        <w:rPr>
          <w:rFonts w:eastAsia="楷体"/>
          <w:sz w:val="28"/>
          <w:szCs w:val="28"/>
        </w:rPr>
        <w:t>中心</w:t>
      </w:r>
      <w:r w:rsidRPr="00AC23D3">
        <w:rPr>
          <w:rFonts w:eastAsia="楷体"/>
          <w:sz w:val="28"/>
          <w:szCs w:val="28"/>
        </w:rPr>
        <w:t>”</w:t>
      </w:r>
      <w:r w:rsidRPr="00AC23D3">
        <w:rPr>
          <w:rFonts w:eastAsia="楷体"/>
          <w:sz w:val="28"/>
          <w:szCs w:val="28"/>
        </w:rPr>
        <w:t>教学理念、教学平台以及教学成果为重要支撑，依托我校化工原理国家精品课程和国家精品资源共享课程，以及江苏省在线开放课程立</w:t>
      </w:r>
      <w:r w:rsidRPr="00AC23D3">
        <w:rPr>
          <w:rFonts w:eastAsia="楷体"/>
          <w:sz w:val="28"/>
          <w:szCs w:val="28"/>
        </w:rPr>
        <w:lastRenderedPageBreak/>
        <w:t>项建设，构建线上开放课程平台和虚拟仿真实践平台，为线下互动课堂提供优质资源。线上开放课程平台设置</w:t>
      </w:r>
      <w:r w:rsidRPr="00AC23D3">
        <w:rPr>
          <w:rFonts w:eastAsia="楷体"/>
          <w:sz w:val="28"/>
          <w:szCs w:val="28"/>
        </w:rPr>
        <w:t>4</w:t>
      </w:r>
      <w:r w:rsidRPr="00AC23D3">
        <w:rPr>
          <w:rFonts w:eastAsia="楷体"/>
          <w:sz w:val="28"/>
          <w:szCs w:val="28"/>
        </w:rPr>
        <w:t>个功能模块：</w:t>
      </w:r>
      <w:r w:rsidRPr="00AC23D3">
        <w:rPr>
          <w:rFonts w:ascii="宋体" w:hAnsi="宋体" w:cs="宋体" w:hint="eastAsia"/>
          <w:sz w:val="28"/>
          <w:szCs w:val="28"/>
        </w:rPr>
        <w:t>①</w:t>
      </w:r>
      <w:r w:rsidRPr="00AC23D3">
        <w:rPr>
          <w:rFonts w:eastAsia="楷体"/>
          <w:sz w:val="28"/>
          <w:szCs w:val="28"/>
        </w:rPr>
        <w:t>文本资源模块包括课程介绍、教学大纲、课件、编写出版的《化工原理》国家级规划教材等；</w:t>
      </w:r>
      <w:r w:rsidRPr="00AC23D3">
        <w:rPr>
          <w:rFonts w:ascii="宋体" w:hAnsi="宋体" w:cs="宋体" w:hint="eastAsia"/>
          <w:sz w:val="28"/>
          <w:szCs w:val="28"/>
        </w:rPr>
        <w:t>②</w:t>
      </w:r>
      <w:r w:rsidRPr="00AC23D3">
        <w:rPr>
          <w:rFonts w:eastAsia="楷体"/>
          <w:sz w:val="28"/>
          <w:szCs w:val="28"/>
        </w:rPr>
        <w:t>授课视频模块包括知识点视频</w:t>
      </w:r>
      <w:r w:rsidRPr="00AC23D3">
        <w:rPr>
          <w:rFonts w:eastAsia="楷体"/>
          <w:sz w:val="28"/>
          <w:szCs w:val="28"/>
        </w:rPr>
        <w:t>(80</w:t>
      </w:r>
      <w:r w:rsidRPr="00AC23D3">
        <w:rPr>
          <w:rFonts w:eastAsia="楷体"/>
          <w:sz w:val="28"/>
          <w:szCs w:val="28"/>
        </w:rPr>
        <w:t>个</w:t>
      </w:r>
      <w:r w:rsidRPr="00AC23D3">
        <w:rPr>
          <w:rFonts w:eastAsia="楷体"/>
          <w:sz w:val="28"/>
          <w:szCs w:val="28"/>
        </w:rPr>
        <w:t>)</w:t>
      </w:r>
      <w:r w:rsidRPr="00AC23D3">
        <w:rPr>
          <w:rFonts w:eastAsia="楷体"/>
          <w:sz w:val="28"/>
          <w:szCs w:val="28"/>
        </w:rPr>
        <w:t>；</w:t>
      </w:r>
      <w:r w:rsidRPr="00AC23D3">
        <w:rPr>
          <w:rFonts w:ascii="宋体" w:hAnsi="宋体" w:cs="宋体" w:hint="eastAsia"/>
          <w:sz w:val="28"/>
          <w:szCs w:val="28"/>
        </w:rPr>
        <w:t>③</w:t>
      </w:r>
      <w:r w:rsidRPr="00AC23D3">
        <w:rPr>
          <w:rFonts w:eastAsia="楷体"/>
          <w:sz w:val="28"/>
          <w:szCs w:val="28"/>
        </w:rPr>
        <w:t>考试模块包括考试系统、各章测验和作业等；</w:t>
      </w:r>
      <w:r w:rsidRPr="00AC23D3">
        <w:rPr>
          <w:rFonts w:ascii="宋体" w:hAnsi="宋体" w:cs="宋体" w:hint="eastAsia"/>
          <w:sz w:val="28"/>
          <w:szCs w:val="28"/>
        </w:rPr>
        <w:t>④</w:t>
      </w:r>
      <w:r w:rsidRPr="00AC23D3">
        <w:rPr>
          <w:rFonts w:eastAsia="楷体"/>
          <w:sz w:val="28"/>
          <w:szCs w:val="28"/>
        </w:rPr>
        <w:t>素材库模块包括单元设备的原理、结构与操作等三维动画。虚拟仿真实践平台设置</w:t>
      </w:r>
      <w:r w:rsidRPr="00AC23D3">
        <w:rPr>
          <w:rFonts w:eastAsia="楷体"/>
          <w:sz w:val="28"/>
          <w:szCs w:val="28"/>
        </w:rPr>
        <w:t>3</w:t>
      </w:r>
      <w:r w:rsidRPr="00AC23D3">
        <w:rPr>
          <w:rFonts w:eastAsia="楷体"/>
          <w:sz w:val="28"/>
          <w:szCs w:val="28"/>
        </w:rPr>
        <w:t>个功能模块：</w:t>
      </w:r>
      <w:r w:rsidRPr="00AC23D3">
        <w:rPr>
          <w:rFonts w:ascii="宋体" w:hAnsi="宋体" w:cs="宋体" w:hint="eastAsia"/>
          <w:sz w:val="28"/>
          <w:szCs w:val="28"/>
        </w:rPr>
        <w:t>①</w:t>
      </w:r>
      <w:r w:rsidRPr="00AC23D3">
        <w:rPr>
          <w:rFonts w:eastAsia="楷体"/>
          <w:sz w:val="28"/>
          <w:szCs w:val="28"/>
        </w:rPr>
        <w:t>化工原理认识实习，其中</w:t>
      </w:r>
      <w:r w:rsidRPr="00AC23D3">
        <w:rPr>
          <w:rFonts w:eastAsia="楷体"/>
          <w:sz w:val="28"/>
          <w:szCs w:val="28"/>
        </w:rPr>
        <w:t>“5</w:t>
      </w:r>
      <w:r w:rsidRPr="00AC23D3">
        <w:rPr>
          <w:rFonts w:eastAsia="楷体"/>
          <w:sz w:val="28"/>
          <w:szCs w:val="28"/>
        </w:rPr>
        <w:t>万吨</w:t>
      </w:r>
      <w:r w:rsidRPr="00AC23D3">
        <w:rPr>
          <w:rFonts w:eastAsia="楷体"/>
          <w:sz w:val="28"/>
          <w:szCs w:val="28"/>
        </w:rPr>
        <w:t>/</w:t>
      </w:r>
      <w:r w:rsidRPr="00AC23D3">
        <w:rPr>
          <w:rFonts w:eastAsia="楷体"/>
          <w:sz w:val="28"/>
          <w:szCs w:val="28"/>
        </w:rPr>
        <w:t>年乙酸乙酯虚拟仿真实习</w:t>
      </w:r>
      <w:r w:rsidRPr="00AC23D3">
        <w:rPr>
          <w:rFonts w:eastAsia="楷体"/>
          <w:sz w:val="28"/>
          <w:szCs w:val="28"/>
        </w:rPr>
        <w:t>”</w:t>
      </w:r>
      <w:r w:rsidRPr="00AC23D3">
        <w:rPr>
          <w:rFonts w:eastAsia="楷体"/>
          <w:sz w:val="28"/>
          <w:szCs w:val="28"/>
        </w:rPr>
        <w:t>评为国家级虚拟仿真实验项目；</w:t>
      </w:r>
      <w:r w:rsidRPr="00AC23D3">
        <w:rPr>
          <w:rFonts w:ascii="宋体" w:hAnsi="宋体" w:cs="宋体" w:hint="eastAsia"/>
          <w:sz w:val="28"/>
          <w:szCs w:val="28"/>
        </w:rPr>
        <w:t>②</w:t>
      </w:r>
      <w:r w:rsidRPr="00AC23D3">
        <w:rPr>
          <w:rFonts w:eastAsia="楷体"/>
          <w:sz w:val="28"/>
          <w:szCs w:val="28"/>
        </w:rPr>
        <w:t>化工原理实验；</w:t>
      </w:r>
      <w:r w:rsidRPr="00AC23D3">
        <w:rPr>
          <w:rFonts w:ascii="宋体" w:hAnsi="宋体" w:cs="宋体" w:hint="eastAsia"/>
          <w:sz w:val="28"/>
          <w:szCs w:val="28"/>
        </w:rPr>
        <w:t>③</w:t>
      </w:r>
      <w:r w:rsidRPr="00AC23D3">
        <w:rPr>
          <w:rFonts w:eastAsia="楷体"/>
          <w:sz w:val="28"/>
          <w:szCs w:val="28"/>
        </w:rPr>
        <w:t>化工原理课程设计。</w:t>
      </w:r>
    </w:p>
    <w:p w14:paraId="3C6F1C50" w14:textId="77777777" w:rsidR="00DB3393" w:rsidRDefault="00AC23D3" w:rsidP="00AC23D3">
      <w:pPr>
        <w:spacing w:line="360" w:lineRule="auto"/>
        <w:ind w:firstLineChars="200" w:firstLine="560"/>
        <w:rPr>
          <w:rFonts w:eastAsia="楷体"/>
          <w:sz w:val="28"/>
          <w:szCs w:val="28"/>
        </w:rPr>
      </w:pPr>
      <w:r w:rsidRPr="00AC23D3">
        <w:rPr>
          <w:rFonts w:eastAsia="楷体" w:hint="eastAsia"/>
          <w:sz w:val="28"/>
          <w:szCs w:val="28"/>
        </w:rPr>
        <w:t>课程以动量、热量和质量传递为主线，简明而不失系统地引出了化工单元操作过程的基本理论，突出化工过程的物理本质、工程分析方法和机械蒸汽压缩</w:t>
      </w:r>
      <w:r w:rsidRPr="00AC23D3">
        <w:rPr>
          <w:rFonts w:eastAsia="楷体" w:hint="eastAsia"/>
          <w:sz w:val="28"/>
          <w:szCs w:val="28"/>
        </w:rPr>
        <w:t>MVR</w:t>
      </w:r>
      <w:r w:rsidRPr="00AC23D3">
        <w:rPr>
          <w:rFonts w:eastAsia="楷体" w:hint="eastAsia"/>
          <w:sz w:val="28"/>
          <w:szCs w:val="28"/>
        </w:rPr>
        <w:t>蒸发等最新化工单元操作，同时把价值引领的关键元素—世界观、绿色发展以及国家最高科技奖获得者王泽山院士“祖国的需要就是自己一生的追求”等家国情怀元素融入其中。课程以处理工程问题的方法论为另一条主线，阐述处理化工单元操作实际问题的方法，以及如何应用基本理论来解决问题，从线上的理论讲授与虚拟仿真实践两方面来培养学生的单元操作选择、调控和设计的能力。</w:t>
      </w:r>
    </w:p>
    <w:p w14:paraId="0D9E0BBF" w14:textId="77777777" w:rsidR="00DB3393" w:rsidRDefault="00DB3393" w:rsidP="00EF062A">
      <w:pPr>
        <w:spacing w:line="360" w:lineRule="auto"/>
        <w:ind w:firstLineChars="200" w:firstLine="560"/>
        <w:rPr>
          <w:rFonts w:eastAsia="楷体"/>
          <w:sz w:val="28"/>
          <w:szCs w:val="28"/>
        </w:rPr>
      </w:pPr>
      <w:r>
        <w:rPr>
          <w:rFonts w:eastAsia="楷体" w:hint="eastAsia"/>
          <w:sz w:val="28"/>
          <w:szCs w:val="28"/>
        </w:rPr>
        <w:t>(</w:t>
      </w:r>
      <w:r>
        <w:rPr>
          <w:rFonts w:eastAsia="楷体"/>
          <w:sz w:val="28"/>
          <w:szCs w:val="28"/>
        </w:rPr>
        <w:t xml:space="preserve">4) </w:t>
      </w:r>
      <w:r w:rsidR="00040BD3">
        <w:rPr>
          <w:rFonts w:eastAsia="楷体" w:hint="eastAsia"/>
          <w:sz w:val="28"/>
          <w:szCs w:val="28"/>
        </w:rPr>
        <w:t>支撑“高分子科学与工程”通过</w:t>
      </w:r>
      <w:r w:rsidR="00040BD3">
        <w:rPr>
          <w:rFonts w:eastAsia="楷体"/>
          <w:sz w:val="28"/>
          <w:szCs w:val="28"/>
        </w:rPr>
        <w:t>工程教育认证</w:t>
      </w:r>
    </w:p>
    <w:p w14:paraId="03355A55" w14:textId="77777777" w:rsidR="008D037B" w:rsidRDefault="00AC23D3" w:rsidP="00EF062A">
      <w:pPr>
        <w:spacing w:line="360" w:lineRule="auto"/>
        <w:ind w:firstLineChars="200" w:firstLine="560"/>
        <w:rPr>
          <w:rFonts w:eastAsia="楷体"/>
          <w:sz w:val="28"/>
          <w:szCs w:val="28"/>
        </w:rPr>
      </w:pPr>
      <w:r w:rsidRPr="00AC23D3">
        <w:rPr>
          <w:rFonts w:eastAsia="楷体" w:hint="eastAsia"/>
          <w:sz w:val="28"/>
          <w:szCs w:val="28"/>
        </w:rPr>
        <w:t>“中心”在</w:t>
      </w:r>
      <w:r>
        <w:rPr>
          <w:rFonts w:eastAsia="楷体" w:hint="eastAsia"/>
          <w:sz w:val="28"/>
          <w:szCs w:val="28"/>
        </w:rPr>
        <w:t>江苏省品牌专业</w:t>
      </w:r>
      <w:r w:rsidRPr="00AC23D3">
        <w:rPr>
          <w:rFonts w:eastAsia="楷体" w:hint="eastAsia"/>
          <w:sz w:val="28"/>
          <w:szCs w:val="28"/>
        </w:rPr>
        <w:t>的支持下，实现了“中心”独立运行，化工实验室、化工原理实验室、虚拟仿真实验室、化学实验室、高分子实验室、材料实验室、制药实验室均有责任心较强的教师担任负责人，</w:t>
      </w:r>
      <w:r w:rsidRPr="00AC23D3">
        <w:rPr>
          <w:rFonts w:eastAsia="楷体" w:hint="eastAsia"/>
          <w:sz w:val="28"/>
          <w:szCs w:val="28"/>
        </w:rPr>
        <w:t>201</w:t>
      </w:r>
      <w:r>
        <w:rPr>
          <w:rFonts w:eastAsia="楷体" w:hint="eastAsia"/>
          <w:sz w:val="28"/>
          <w:szCs w:val="28"/>
        </w:rPr>
        <w:t>9</w:t>
      </w:r>
      <w:r w:rsidRPr="00AC23D3">
        <w:rPr>
          <w:rFonts w:eastAsia="楷体" w:hint="eastAsia"/>
          <w:sz w:val="28"/>
          <w:szCs w:val="28"/>
        </w:rPr>
        <w:t>年在开放共享、安全体系和虚拟仿真公共平台的建设上取得了显著的成果，“中心”整体支撑了我校</w:t>
      </w:r>
      <w:r>
        <w:rPr>
          <w:rFonts w:eastAsia="楷体" w:hint="eastAsia"/>
          <w:sz w:val="28"/>
          <w:szCs w:val="28"/>
        </w:rPr>
        <w:t>高分子科学与工程</w:t>
      </w:r>
      <w:r w:rsidRPr="00AC23D3">
        <w:rPr>
          <w:rFonts w:eastAsia="楷体" w:hint="eastAsia"/>
          <w:sz w:val="28"/>
          <w:szCs w:val="28"/>
        </w:rPr>
        <w:t>专业第二轮认证现场考查，考查专家给予了高度评价。</w:t>
      </w:r>
    </w:p>
    <w:p w14:paraId="30D72E58" w14:textId="77777777" w:rsidR="00560D67" w:rsidRDefault="00040BD3" w:rsidP="00EF062A">
      <w:pPr>
        <w:spacing w:line="360" w:lineRule="auto"/>
        <w:ind w:firstLineChars="200" w:firstLine="560"/>
        <w:rPr>
          <w:rFonts w:eastAsia="楷体"/>
          <w:sz w:val="28"/>
          <w:szCs w:val="28"/>
        </w:rPr>
      </w:pPr>
      <w:r>
        <w:rPr>
          <w:rFonts w:eastAsia="楷体" w:hint="eastAsia"/>
          <w:sz w:val="28"/>
          <w:szCs w:val="28"/>
        </w:rPr>
        <w:t>(</w:t>
      </w:r>
      <w:r>
        <w:rPr>
          <w:rFonts w:eastAsia="楷体"/>
          <w:sz w:val="28"/>
          <w:szCs w:val="28"/>
        </w:rPr>
        <w:t xml:space="preserve">5) </w:t>
      </w:r>
      <w:r w:rsidR="005A1B47">
        <w:rPr>
          <w:rFonts w:eastAsia="楷体" w:hint="eastAsia"/>
          <w:sz w:val="28"/>
          <w:szCs w:val="28"/>
        </w:rPr>
        <w:t>“中心”成立的创客空间表现优异，通过考核并进入我校</w:t>
      </w:r>
      <w:r w:rsidR="005A1B47">
        <w:rPr>
          <w:rFonts w:eastAsia="楷体" w:hint="eastAsia"/>
          <w:sz w:val="28"/>
          <w:szCs w:val="28"/>
        </w:rPr>
        <w:t>X</w:t>
      </w:r>
      <w:r w:rsidR="005A1B47">
        <w:rPr>
          <w:rFonts w:eastAsia="楷体" w:hint="eastAsia"/>
          <w:sz w:val="28"/>
          <w:szCs w:val="28"/>
        </w:rPr>
        <w:t>·</w:t>
      </w:r>
      <w:r w:rsidR="005A1B47">
        <w:rPr>
          <w:rFonts w:eastAsia="楷体" w:hint="eastAsia"/>
          <w:sz w:val="28"/>
          <w:szCs w:val="28"/>
        </w:rPr>
        <w:t>Space</w:t>
      </w:r>
      <w:r w:rsidR="005A1B47">
        <w:rPr>
          <w:rFonts w:eastAsia="楷体" w:hint="eastAsia"/>
          <w:sz w:val="28"/>
          <w:szCs w:val="28"/>
        </w:rPr>
        <w:t>创客空间联盟</w:t>
      </w:r>
    </w:p>
    <w:p w14:paraId="4A19BA0A" w14:textId="77777777" w:rsidR="00E265AA" w:rsidRDefault="00E265AA" w:rsidP="00EF062A">
      <w:pPr>
        <w:spacing w:line="360" w:lineRule="auto"/>
        <w:ind w:firstLineChars="200" w:firstLine="560"/>
        <w:rPr>
          <w:rFonts w:eastAsia="楷体"/>
          <w:sz w:val="28"/>
          <w:szCs w:val="28"/>
        </w:rPr>
      </w:pPr>
      <w:r w:rsidRPr="00EF062A">
        <w:rPr>
          <w:rFonts w:eastAsia="楷体"/>
          <w:sz w:val="28"/>
          <w:szCs w:val="28"/>
        </w:rPr>
        <w:t>（二）科学研究等情况。</w:t>
      </w:r>
    </w:p>
    <w:p w14:paraId="5802FAD5" w14:textId="77777777" w:rsidR="0076034A" w:rsidRDefault="0076034A" w:rsidP="0076034A">
      <w:pPr>
        <w:spacing w:line="360" w:lineRule="auto"/>
        <w:ind w:firstLineChars="200" w:firstLine="560"/>
        <w:rPr>
          <w:rFonts w:eastAsia="楷体"/>
          <w:sz w:val="28"/>
          <w:szCs w:val="28"/>
        </w:rPr>
      </w:pPr>
      <w:r>
        <w:rPr>
          <w:rFonts w:eastAsia="楷体" w:hint="eastAsia"/>
          <w:sz w:val="28"/>
          <w:szCs w:val="28"/>
        </w:rPr>
        <w:lastRenderedPageBreak/>
        <w:t>(1</w:t>
      </w:r>
      <w:r>
        <w:rPr>
          <w:rFonts w:eastAsia="楷体"/>
          <w:sz w:val="28"/>
          <w:szCs w:val="28"/>
        </w:rPr>
        <w:t xml:space="preserve">) </w:t>
      </w:r>
      <w:r w:rsidR="00432587">
        <w:rPr>
          <w:rFonts w:eastAsia="楷体" w:hint="eastAsia"/>
          <w:sz w:val="28"/>
          <w:szCs w:val="28"/>
        </w:rPr>
        <w:t>支撑“</w:t>
      </w:r>
      <w:r w:rsidR="00432587" w:rsidRPr="00432587">
        <w:rPr>
          <w:rFonts w:eastAsia="楷体" w:hint="eastAsia"/>
          <w:sz w:val="28"/>
          <w:szCs w:val="28"/>
        </w:rPr>
        <w:t>氟掺杂钒基脱硝</w:t>
      </w:r>
      <w:r w:rsidR="00432587" w:rsidRPr="00432587">
        <w:rPr>
          <w:rFonts w:eastAsia="楷体"/>
          <w:sz w:val="28"/>
          <w:szCs w:val="28"/>
        </w:rPr>
        <w:t>催化剂全生命周期关键技术研发与应用</w:t>
      </w:r>
      <w:r w:rsidR="00432587" w:rsidRPr="00432587">
        <w:rPr>
          <w:rFonts w:eastAsia="楷体" w:hint="eastAsia"/>
          <w:sz w:val="28"/>
          <w:szCs w:val="28"/>
        </w:rPr>
        <w:t>”</w:t>
      </w:r>
      <w:r w:rsidR="00916FBC">
        <w:rPr>
          <w:rFonts w:eastAsia="楷体" w:hint="eastAsia"/>
          <w:sz w:val="28"/>
          <w:szCs w:val="28"/>
        </w:rPr>
        <w:t>获得江苏省科学技术一等奖</w:t>
      </w:r>
    </w:p>
    <w:p w14:paraId="055D981F" w14:textId="77777777" w:rsidR="00560D67" w:rsidRPr="0076034A" w:rsidRDefault="008F4195" w:rsidP="00EF062A">
      <w:pPr>
        <w:spacing w:line="360" w:lineRule="auto"/>
        <w:ind w:firstLineChars="200" w:firstLine="560"/>
        <w:rPr>
          <w:rFonts w:eastAsia="楷体"/>
          <w:sz w:val="28"/>
          <w:szCs w:val="28"/>
        </w:rPr>
      </w:pPr>
      <w:r>
        <w:rPr>
          <w:rFonts w:eastAsia="楷体" w:hint="eastAsia"/>
          <w:sz w:val="28"/>
          <w:szCs w:val="28"/>
        </w:rPr>
        <w:t>以“中心”的科研平台和科研成果为依托，</w:t>
      </w:r>
      <w:r w:rsidRPr="008F4195">
        <w:rPr>
          <w:rFonts w:eastAsia="楷体" w:hint="eastAsia"/>
          <w:sz w:val="28"/>
          <w:szCs w:val="28"/>
        </w:rPr>
        <w:t>针对火电燃煤燃气烟气选择性催化还原脱硝</w:t>
      </w:r>
      <w:r w:rsidRPr="008F4195">
        <w:rPr>
          <w:rFonts w:eastAsia="楷体" w:hint="eastAsia"/>
          <w:sz w:val="28"/>
          <w:szCs w:val="28"/>
        </w:rPr>
        <w:t>(SCR)</w:t>
      </w:r>
      <w:r w:rsidRPr="008F4195">
        <w:rPr>
          <w:rFonts w:eastAsia="楷体" w:hint="eastAsia"/>
          <w:sz w:val="28"/>
          <w:szCs w:val="28"/>
        </w:rPr>
        <w:t>的钒基催化剂运行温度窗口过窄的卡脖子难题，在</w:t>
      </w:r>
      <w:r w:rsidRPr="008F4195">
        <w:rPr>
          <w:rFonts w:eastAsia="楷体" w:hint="eastAsia"/>
          <w:sz w:val="28"/>
          <w:szCs w:val="28"/>
        </w:rPr>
        <w:t>863</w:t>
      </w:r>
      <w:r w:rsidRPr="008F4195">
        <w:rPr>
          <w:rFonts w:eastAsia="楷体" w:hint="eastAsia"/>
          <w:sz w:val="28"/>
          <w:szCs w:val="28"/>
        </w:rPr>
        <w:t>计划、国家自然科学基金等项目资助下，历经十余年，原创性提出“氟掺杂产生氧空位自激发活性钒”理论，实现了钒基脱硝催化剂在</w:t>
      </w:r>
      <w:r w:rsidRPr="008F4195">
        <w:rPr>
          <w:rFonts w:eastAsia="楷体" w:hint="eastAsia"/>
          <w:sz w:val="28"/>
          <w:szCs w:val="28"/>
        </w:rPr>
        <w:t>220~550</w:t>
      </w:r>
      <w:r w:rsidRPr="008F4195">
        <w:rPr>
          <w:rFonts w:eastAsia="楷体" w:hint="eastAsia"/>
          <w:sz w:val="28"/>
          <w:szCs w:val="28"/>
        </w:rPr>
        <w:t>℃高效</w:t>
      </w:r>
      <w:r>
        <w:rPr>
          <w:rFonts w:eastAsia="楷体" w:hint="eastAsia"/>
          <w:sz w:val="28"/>
          <w:szCs w:val="28"/>
        </w:rPr>
        <w:t>稳定运行，解决了催化剂生产、运行诊断、再生与回收等关键技术问题，获得江苏省科学技术一等奖。</w:t>
      </w:r>
    </w:p>
    <w:p w14:paraId="72A18F76" w14:textId="77777777" w:rsidR="00560D67" w:rsidRPr="00EF062A" w:rsidRDefault="00916FBC" w:rsidP="008F4195">
      <w:pPr>
        <w:spacing w:line="360" w:lineRule="auto"/>
        <w:ind w:firstLineChars="200" w:firstLine="560"/>
        <w:rPr>
          <w:rFonts w:eastAsia="楷体"/>
          <w:sz w:val="28"/>
          <w:szCs w:val="28"/>
        </w:rPr>
      </w:pPr>
      <w:r>
        <w:rPr>
          <w:rFonts w:eastAsia="楷体" w:hint="eastAsia"/>
          <w:sz w:val="28"/>
          <w:szCs w:val="28"/>
        </w:rPr>
        <w:t>(</w:t>
      </w:r>
      <w:r>
        <w:rPr>
          <w:rFonts w:eastAsia="楷体"/>
          <w:sz w:val="28"/>
          <w:szCs w:val="28"/>
        </w:rPr>
        <w:t xml:space="preserve">2) </w:t>
      </w:r>
      <w:r w:rsidR="00683468">
        <w:rPr>
          <w:rFonts w:eastAsia="楷体"/>
          <w:sz w:val="28"/>
          <w:szCs w:val="28"/>
        </w:rPr>
        <w:t>“</w:t>
      </w:r>
      <w:r w:rsidR="00683468">
        <w:rPr>
          <w:rFonts w:eastAsia="楷体"/>
          <w:sz w:val="28"/>
          <w:szCs w:val="28"/>
        </w:rPr>
        <w:t>中心</w:t>
      </w:r>
      <w:r w:rsidR="00683468">
        <w:rPr>
          <w:rFonts w:eastAsia="楷体"/>
          <w:sz w:val="28"/>
          <w:szCs w:val="28"/>
        </w:rPr>
        <w:t>”</w:t>
      </w:r>
      <w:r w:rsidR="00683468">
        <w:rPr>
          <w:rFonts w:eastAsia="楷体"/>
          <w:sz w:val="28"/>
          <w:szCs w:val="28"/>
        </w:rPr>
        <w:t>鼓励科研反哺教学，教学支撑科研的形式，将新颖、前沿、并与本科人才培养方向切合度高的科研成果转化为教学资源，</w:t>
      </w:r>
      <w:r w:rsidR="00683468">
        <w:rPr>
          <w:rFonts w:eastAsia="楷体"/>
          <w:sz w:val="28"/>
          <w:szCs w:val="28"/>
        </w:rPr>
        <w:t>201</w:t>
      </w:r>
      <w:r w:rsidR="005F07A4">
        <w:rPr>
          <w:rFonts w:eastAsia="楷体"/>
          <w:sz w:val="28"/>
          <w:szCs w:val="28"/>
        </w:rPr>
        <w:t>9</w:t>
      </w:r>
      <w:r w:rsidR="00683468">
        <w:rPr>
          <w:rFonts w:eastAsia="楷体"/>
          <w:sz w:val="28"/>
          <w:szCs w:val="28"/>
        </w:rPr>
        <w:t>年建成了</w:t>
      </w:r>
      <w:r w:rsidR="008F4195">
        <w:rPr>
          <w:rFonts w:eastAsia="楷体" w:hint="eastAsia"/>
          <w:sz w:val="28"/>
          <w:szCs w:val="28"/>
        </w:rPr>
        <w:t>CO</w:t>
      </w:r>
      <w:r w:rsidR="008F4195" w:rsidRPr="008F4195">
        <w:rPr>
          <w:rFonts w:eastAsia="楷体"/>
          <w:sz w:val="28"/>
          <w:szCs w:val="28"/>
          <w:vertAlign w:val="subscript"/>
        </w:rPr>
        <w:t>2</w:t>
      </w:r>
      <w:r w:rsidR="008F4195">
        <w:rPr>
          <w:rFonts w:eastAsia="楷体" w:hint="eastAsia"/>
          <w:sz w:val="28"/>
          <w:szCs w:val="28"/>
        </w:rPr>
        <w:t>光热催化系统、</w:t>
      </w:r>
      <w:r w:rsidR="008F4195">
        <w:rPr>
          <w:rFonts w:eastAsia="楷体" w:hint="eastAsia"/>
          <w:sz w:val="28"/>
          <w:szCs w:val="28"/>
        </w:rPr>
        <w:t>C</w:t>
      </w:r>
      <w:r w:rsidR="008F4195">
        <w:rPr>
          <w:rFonts w:eastAsia="楷体"/>
          <w:sz w:val="28"/>
          <w:szCs w:val="28"/>
        </w:rPr>
        <w:t>O</w:t>
      </w:r>
      <w:r w:rsidR="008F4195" w:rsidRPr="005B7719">
        <w:rPr>
          <w:rFonts w:eastAsia="楷体"/>
          <w:sz w:val="28"/>
          <w:szCs w:val="28"/>
          <w:vertAlign w:val="subscript"/>
        </w:rPr>
        <w:t>2</w:t>
      </w:r>
      <w:r w:rsidR="008F4195">
        <w:rPr>
          <w:rFonts w:eastAsia="楷体" w:hint="eastAsia"/>
          <w:sz w:val="28"/>
          <w:szCs w:val="28"/>
        </w:rPr>
        <w:t>催化加氢制备短链烯烃实验项目等，</w:t>
      </w:r>
      <w:r w:rsidR="00683468">
        <w:rPr>
          <w:rFonts w:eastAsia="楷体"/>
          <w:sz w:val="28"/>
          <w:szCs w:val="28"/>
        </w:rPr>
        <w:t>用于本科专业实验课、科研训练以及毕业设计</w:t>
      </w:r>
      <w:r w:rsidR="00683468">
        <w:rPr>
          <w:rFonts w:eastAsia="楷体" w:hint="eastAsia"/>
          <w:sz w:val="28"/>
          <w:szCs w:val="28"/>
        </w:rPr>
        <w:t>。“中心”</w:t>
      </w:r>
      <w:r w:rsidR="008F4195">
        <w:rPr>
          <w:rFonts w:eastAsia="楷体" w:hint="eastAsia"/>
          <w:sz w:val="28"/>
          <w:szCs w:val="28"/>
        </w:rPr>
        <w:t>丁杰</w:t>
      </w:r>
      <w:r w:rsidR="00683468">
        <w:rPr>
          <w:rFonts w:eastAsia="楷体" w:hint="eastAsia"/>
          <w:sz w:val="28"/>
          <w:szCs w:val="28"/>
        </w:rPr>
        <w:t>老师所带的本科毕业论文，</w:t>
      </w:r>
      <w:r w:rsidR="008F4195">
        <w:rPr>
          <w:rFonts w:eastAsia="楷体"/>
          <w:sz w:val="28"/>
          <w:szCs w:val="28"/>
        </w:rPr>
        <w:t>获江苏省优秀毕业</w:t>
      </w:r>
      <w:r w:rsidR="008F4195">
        <w:rPr>
          <w:rFonts w:eastAsia="楷体" w:hint="eastAsia"/>
          <w:sz w:val="28"/>
          <w:szCs w:val="28"/>
        </w:rPr>
        <w:t>设计一等奖</w:t>
      </w:r>
      <w:r w:rsidR="00683468">
        <w:rPr>
          <w:rFonts w:eastAsia="楷体" w:hint="eastAsia"/>
          <w:sz w:val="28"/>
          <w:szCs w:val="28"/>
        </w:rPr>
        <w:t>。</w:t>
      </w:r>
    </w:p>
    <w:p w14:paraId="3B099688" w14:textId="77777777" w:rsidR="00E265AA" w:rsidRPr="00EF062A" w:rsidRDefault="00E265AA" w:rsidP="00EF062A">
      <w:pPr>
        <w:spacing w:line="360" w:lineRule="auto"/>
        <w:ind w:firstLineChars="200" w:firstLine="560"/>
        <w:rPr>
          <w:rFonts w:eastAsia="黑体"/>
          <w:sz w:val="28"/>
          <w:szCs w:val="28"/>
        </w:rPr>
      </w:pPr>
      <w:r w:rsidRPr="00EF062A">
        <w:rPr>
          <w:rFonts w:eastAsia="黑体"/>
          <w:sz w:val="28"/>
          <w:szCs w:val="28"/>
        </w:rPr>
        <w:t>四、信息化建设、开放运行和示范辐射</w:t>
      </w:r>
    </w:p>
    <w:p w14:paraId="79E0B233" w14:textId="77777777" w:rsidR="00E265AA" w:rsidRDefault="00E265AA" w:rsidP="00EF062A">
      <w:pPr>
        <w:spacing w:line="360" w:lineRule="auto"/>
        <w:ind w:firstLineChars="200" w:firstLine="560"/>
        <w:rPr>
          <w:rFonts w:eastAsia="楷体"/>
          <w:sz w:val="28"/>
          <w:szCs w:val="28"/>
        </w:rPr>
      </w:pPr>
      <w:r w:rsidRPr="00EF062A">
        <w:rPr>
          <w:rFonts w:eastAsia="楷体"/>
          <w:sz w:val="28"/>
          <w:szCs w:val="28"/>
        </w:rPr>
        <w:t>（一）信息化资源、平台建设，人员信息化能力提升等情况。</w:t>
      </w:r>
    </w:p>
    <w:p w14:paraId="3C2143B7" w14:textId="77777777" w:rsidR="00F45BE7" w:rsidRPr="00EF062A" w:rsidRDefault="00F45BE7" w:rsidP="00F45BE7">
      <w:pPr>
        <w:spacing w:line="360" w:lineRule="auto"/>
        <w:ind w:firstLineChars="200" w:firstLine="560"/>
        <w:rPr>
          <w:rFonts w:eastAsia="楷体"/>
          <w:sz w:val="28"/>
          <w:szCs w:val="28"/>
        </w:rPr>
      </w:pPr>
      <w:r>
        <w:rPr>
          <w:rFonts w:eastAsia="楷体"/>
          <w:sz w:val="28"/>
          <w:szCs w:val="28"/>
        </w:rPr>
        <w:t>“</w:t>
      </w:r>
      <w:r>
        <w:rPr>
          <w:rFonts w:eastAsia="楷体"/>
          <w:sz w:val="28"/>
          <w:szCs w:val="28"/>
        </w:rPr>
        <w:t>中心</w:t>
      </w:r>
      <w:r>
        <w:rPr>
          <w:rFonts w:eastAsia="楷体"/>
          <w:sz w:val="28"/>
          <w:szCs w:val="28"/>
        </w:rPr>
        <w:t>”</w:t>
      </w:r>
      <w:r>
        <w:rPr>
          <w:rFonts w:eastAsia="楷体"/>
          <w:sz w:val="28"/>
          <w:szCs w:val="28"/>
        </w:rPr>
        <w:t>实行信息化与网络化管理，包含中心独立网站以及实践教学管理系统，建成了网络化实验教学和实验室管理信息平台。从信息发布、实验预习、预约、实验项目管理、实验室安排、成绩管理、意见交流等方面，全面实现了网络化管理。针对用户建议，平台不断升级，每次升级后</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会组织教师进行培训，保证信息化平台的运行。在虚拟仿真信息化教学方向，</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建有分子模拟、化工设计以及仿真操作等信息化资源，</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选派具有相关基础的老师进行培训，目前各类课程均有专任教师进行授课。</w:t>
      </w:r>
      <w:r>
        <w:rPr>
          <w:rFonts w:eastAsia="楷体"/>
          <w:sz w:val="28"/>
          <w:szCs w:val="28"/>
        </w:rPr>
        <w:t>201</w:t>
      </w:r>
      <w:r>
        <w:rPr>
          <w:rFonts w:eastAsia="楷体" w:hint="eastAsia"/>
          <w:sz w:val="28"/>
          <w:szCs w:val="28"/>
        </w:rPr>
        <w:t>9</w:t>
      </w:r>
      <w:r>
        <w:rPr>
          <w:rFonts w:eastAsia="楷体"/>
          <w:sz w:val="28"/>
          <w:szCs w:val="28"/>
        </w:rPr>
        <w:t>年，</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重点开展了虚拟仿真实验平台上线的建设，</w:t>
      </w:r>
      <w:r>
        <w:rPr>
          <w:rFonts w:eastAsia="楷体" w:hint="eastAsia"/>
          <w:sz w:val="28"/>
          <w:szCs w:val="28"/>
        </w:rPr>
        <w:t>获得了</w:t>
      </w:r>
      <w:r>
        <w:rPr>
          <w:rFonts w:eastAsia="楷体"/>
          <w:sz w:val="28"/>
          <w:szCs w:val="28"/>
        </w:rPr>
        <w:t>国家级虚拟仿真实验项目</w:t>
      </w:r>
      <w:r>
        <w:rPr>
          <w:rFonts w:eastAsia="楷体" w:hint="eastAsia"/>
          <w:sz w:val="28"/>
          <w:szCs w:val="28"/>
        </w:rPr>
        <w:t>；同时，“中心”电子门，</w:t>
      </w:r>
      <w:r>
        <w:rPr>
          <w:rFonts w:eastAsia="楷体" w:hint="eastAsia"/>
          <w:sz w:val="28"/>
          <w:szCs w:val="28"/>
        </w:rPr>
        <w:t>3D</w:t>
      </w:r>
      <w:r>
        <w:rPr>
          <w:rFonts w:eastAsia="楷体" w:hint="eastAsia"/>
          <w:sz w:val="28"/>
          <w:szCs w:val="28"/>
        </w:rPr>
        <w:t>投影等，都用于教学，使得“中心”的信息化教学水平得到显著提升。</w:t>
      </w:r>
    </w:p>
    <w:p w14:paraId="632FA09D" w14:textId="77777777" w:rsidR="00E265AA" w:rsidRDefault="00E265AA" w:rsidP="00EF062A">
      <w:pPr>
        <w:spacing w:line="360" w:lineRule="auto"/>
        <w:ind w:firstLineChars="200" w:firstLine="560"/>
        <w:rPr>
          <w:rFonts w:eastAsia="楷体"/>
          <w:sz w:val="28"/>
          <w:szCs w:val="28"/>
        </w:rPr>
      </w:pPr>
      <w:r w:rsidRPr="00EF062A">
        <w:rPr>
          <w:rFonts w:eastAsia="楷体"/>
          <w:sz w:val="28"/>
          <w:szCs w:val="28"/>
        </w:rPr>
        <w:t>（二）开放运行、安全运行等情况。</w:t>
      </w:r>
    </w:p>
    <w:p w14:paraId="35319EC6" w14:textId="77777777" w:rsidR="00F45BE7" w:rsidRDefault="00F45BE7" w:rsidP="00EF062A">
      <w:pPr>
        <w:spacing w:line="360" w:lineRule="auto"/>
        <w:ind w:firstLineChars="200" w:firstLine="560"/>
        <w:rPr>
          <w:rFonts w:eastAsia="楷体"/>
          <w:sz w:val="28"/>
          <w:szCs w:val="28"/>
        </w:rPr>
      </w:pPr>
      <w:r>
        <w:rPr>
          <w:rFonts w:eastAsia="楷体"/>
          <w:sz w:val="28"/>
          <w:szCs w:val="28"/>
        </w:rPr>
        <w:lastRenderedPageBreak/>
        <w:t>“</w:t>
      </w:r>
      <w:r>
        <w:rPr>
          <w:rFonts w:eastAsia="楷体"/>
          <w:sz w:val="28"/>
          <w:szCs w:val="28"/>
        </w:rPr>
        <w:t>中心</w:t>
      </w:r>
      <w:r>
        <w:rPr>
          <w:rFonts w:eastAsia="楷体"/>
          <w:sz w:val="28"/>
          <w:szCs w:val="28"/>
        </w:rPr>
        <w:t>”</w:t>
      </w:r>
      <w:r>
        <w:rPr>
          <w:rFonts w:eastAsia="楷体"/>
          <w:sz w:val="28"/>
          <w:szCs w:val="28"/>
        </w:rPr>
        <w:t>以</w:t>
      </w:r>
      <w:r>
        <w:rPr>
          <w:rFonts w:eastAsia="楷体"/>
          <w:sz w:val="28"/>
          <w:szCs w:val="28"/>
        </w:rPr>
        <w:t>“</w:t>
      </w:r>
      <w:r>
        <w:rPr>
          <w:rFonts w:eastAsia="楷体"/>
          <w:sz w:val="28"/>
          <w:szCs w:val="28"/>
        </w:rPr>
        <w:t>实验教学与理论教学、实验教学与科研训练、校内仿真与企业实习</w:t>
      </w:r>
      <w:r>
        <w:rPr>
          <w:rFonts w:eastAsia="楷体"/>
          <w:sz w:val="28"/>
          <w:szCs w:val="28"/>
        </w:rPr>
        <w:t>”</w:t>
      </w:r>
      <w:r>
        <w:rPr>
          <w:rFonts w:eastAsia="楷体"/>
          <w:sz w:val="28"/>
          <w:szCs w:val="28"/>
        </w:rPr>
        <w:t>三结合、实验室全天候开放、学生充分参与实践、引导探索式学习、第二课堂</w:t>
      </w:r>
      <w:r>
        <w:rPr>
          <w:rFonts w:eastAsia="楷体"/>
          <w:sz w:val="28"/>
          <w:szCs w:val="28"/>
        </w:rPr>
        <w:t>“</w:t>
      </w:r>
      <w:r>
        <w:rPr>
          <w:rFonts w:eastAsia="楷体"/>
          <w:sz w:val="28"/>
          <w:szCs w:val="28"/>
        </w:rPr>
        <w:t>放飞</w:t>
      </w:r>
      <w:r>
        <w:rPr>
          <w:rFonts w:eastAsia="楷体"/>
          <w:sz w:val="28"/>
          <w:szCs w:val="28"/>
        </w:rPr>
        <w:t>”</w:t>
      </w:r>
      <w:r>
        <w:rPr>
          <w:rFonts w:eastAsia="楷体"/>
          <w:sz w:val="28"/>
          <w:szCs w:val="28"/>
        </w:rPr>
        <w:t>教学为特点的开放式实验教学方法。</w:t>
      </w:r>
      <w:r>
        <w:rPr>
          <w:rFonts w:eastAsia="楷体"/>
          <w:sz w:val="28"/>
          <w:szCs w:val="28"/>
        </w:rPr>
        <w:t xml:space="preserve"> “</w:t>
      </w:r>
      <w:r>
        <w:rPr>
          <w:rFonts w:eastAsia="楷体"/>
          <w:sz w:val="28"/>
          <w:szCs w:val="28"/>
        </w:rPr>
        <w:t>中心</w:t>
      </w:r>
      <w:r>
        <w:rPr>
          <w:rFonts w:eastAsia="楷体"/>
          <w:sz w:val="28"/>
          <w:szCs w:val="28"/>
        </w:rPr>
        <w:t>”</w:t>
      </w:r>
      <w:r>
        <w:rPr>
          <w:rFonts w:eastAsia="楷体"/>
          <w:sz w:val="28"/>
          <w:szCs w:val="28"/>
        </w:rPr>
        <w:t>实验室设计、装修、设施配置以及周边环境以人为本，有规范的物业管理，实验中心有保安人员全天候值班，采用门禁卡进出，智能化管理。实验教学环境清洁、整齐、卫生，有防火、防盗、防破坏基本设备和措施，并且定期检查更换。对易燃、易爆药品有保管措施。在装置方面，针对装置特性建有对应安全设备，如马弗炉上方安装排气口、</w:t>
      </w:r>
      <w:r>
        <w:rPr>
          <w:rFonts w:eastAsia="楷体"/>
          <w:sz w:val="28"/>
          <w:szCs w:val="28"/>
        </w:rPr>
        <w:t>H</w:t>
      </w:r>
      <w:r>
        <w:rPr>
          <w:rFonts w:eastAsia="楷体"/>
          <w:sz w:val="28"/>
          <w:szCs w:val="28"/>
          <w:vertAlign w:val="subscript"/>
        </w:rPr>
        <w:t>2</w:t>
      </w:r>
      <w:r>
        <w:rPr>
          <w:rFonts w:eastAsia="楷体"/>
          <w:sz w:val="28"/>
          <w:szCs w:val="28"/>
        </w:rPr>
        <w:t>钢瓶入防爆柜并加装</w:t>
      </w:r>
      <w:r>
        <w:rPr>
          <w:rFonts w:eastAsia="楷体"/>
          <w:sz w:val="28"/>
          <w:szCs w:val="28"/>
        </w:rPr>
        <w:t>H</w:t>
      </w:r>
      <w:r>
        <w:rPr>
          <w:rFonts w:eastAsia="楷体"/>
          <w:sz w:val="28"/>
          <w:szCs w:val="28"/>
          <w:vertAlign w:val="subscript"/>
        </w:rPr>
        <w:t>2</w:t>
      </w:r>
      <w:r>
        <w:rPr>
          <w:rFonts w:eastAsia="楷体"/>
          <w:sz w:val="28"/>
          <w:szCs w:val="28"/>
        </w:rPr>
        <w:t>泄露报警器、装置四周标记警示线、水电气路分离等等。同时，</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每年举行安全培训大会，各实验授课内容也包含安全培训，从实验最终端保证了</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的安全运行。</w:t>
      </w:r>
      <w:r>
        <w:rPr>
          <w:rFonts w:eastAsia="楷体"/>
          <w:sz w:val="28"/>
          <w:szCs w:val="28"/>
        </w:rPr>
        <w:t>201</w:t>
      </w:r>
      <w:r>
        <w:rPr>
          <w:rFonts w:eastAsia="楷体" w:hint="eastAsia"/>
          <w:sz w:val="28"/>
          <w:szCs w:val="28"/>
        </w:rPr>
        <w:t>9</w:t>
      </w:r>
      <w:r>
        <w:rPr>
          <w:rFonts w:eastAsia="楷体"/>
          <w:sz w:val="28"/>
          <w:szCs w:val="28"/>
        </w:rPr>
        <w:t>年，</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在开放运行和安全运行方面的重点工作</w:t>
      </w:r>
      <w:r>
        <w:rPr>
          <w:rFonts w:eastAsia="楷体" w:hint="eastAsia"/>
          <w:sz w:val="28"/>
          <w:szCs w:val="28"/>
        </w:rPr>
        <w:t>是：进一步优化学生预约使用制度，再次升级电子门，配有专门老师管理，根据学生预约，远程设定密码并开门，保证实验室开放共享、同时，仿真中心加装指纹识别，远程监控等，保证安全运行。</w:t>
      </w:r>
    </w:p>
    <w:p w14:paraId="4BA4CF72" w14:textId="77777777" w:rsidR="00E265AA" w:rsidRDefault="00E265AA" w:rsidP="00EF062A">
      <w:pPr>
        <w:spacing w:line="360" w:lineRule="auto"/>
        <w:ind w:firstLineChars="200" w:firstLine="560"/>
        <w:rPr>
          <w:rFonts w:eastAsia="楷体"/>
          <w:sz w:val="28"/>
          <w:szCs w:val="28"/>
        </w:rPr>
      </w:pPr>
      <w:r w:rsidRPr="00EF062A">
        <w:rPr>
          <w:rFonts w:eastAsia="楷体"/>
          <w:sz w:val="28"/>
          <w:szCs w:val="28"/>
        </w:rPr>
        <w:t>（三）对外交流合作、发挥示范引领、支持中西部高校实验教学改革等情况。</w:t>
      </w:r>
    </w:p>
    <w:p w14:paraId="0CB72720" w14:textId="77777777" w:rsidR="00F45BE7" w:rsidRDefault="00F45BE7" w:rsidP="00F45BE7">
      <w:pPr>
        <w:spacing w:line="360" w:lineRule="auto"/>
        <w:ind w:firstLineChars="200" w:firstLine="560"/>
        <w:rPr>
          <w:rFonts w:eastAsia="楷体"/>
          <w:sz w:val="28"/>
          <w:szCs w:val="28"/>
        </w:rPr>
      </w:pPr>
      <w:r>
        <w:rPr>
          <w:rFonts w:eastAsia="楷体"/>
          <w:sz w:val="28"/>
          <w:szCs w:val="28"/>
        </w:rPr>
        <w:t>本中心是我校第一个国家级实验教学示范中心建设点，</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在以学生能力培养为核心的实验教学观念、构建有利于培养学生实践能力和创新能力的实验教学体系以及在实验教学队伍的建设、实验室开放与管理等方面所取得的成果和经验，在我校实验教学中心建设和实验室管理工作中被推广</w:t>
      </w:r>
      <w:r>
        <w:rPr>
          <w:rFonts w:eastAsia="楷体" w:hint="eastAsia"/>
          <w:sz w:val="28"/>
          <w:szCs w:val="28"/>
        </w:rPr>
        <w:t>。</w:t>
      </w:r>
      <w:r>
        <w:rPr>
          <w:rFonts w:eastAsia="楷体"/>
          <w:sz w:val="28"/>
          <w:szCs w:val="28"/>
        </w:rPr>
        <w:t>同时</w:t>
      </w:r>
      <w:r>
        <w:rPr>
          <w:rFonts w:eastAsia="楷体" w:hint="eastAsia"/>
          <w:sz w:val="28"/>
          <w:szCs w:val="28"/>
        </w:rPr>
        <w:t>，</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率先完成</w:t>
      </w:r>
      <w:r>
        <w:rPr>
          <w:rFonts w:eastAsia="楷体"/>
          <w:sz w:val="28"/>
          <w:szCs w:val="28"/>
        </w:rPr>
        <w:t>“</w:t>
      </w:r>
      <w:r>
        <w:rPr>
          <w:rFonts w:eastAsia="楷体"/>
          <w:sz w:val="28"/>
          <w:szCs w:val="28"/>
        </w:rPr>
        <w:t>一院一品</w:t>
      </w:r>
      <w:r>
        <w:rPr>
          <w:rFonts w:eastAsia="楷体"/>
          <w:sz w:val="28"/>
          <w:szCs w:val="28"/>
        </w:rPr>
        <w:t>”</w:t>
      </w:r>
      <w:r>
        <w:rPr>
          <w:rFonts w:eastAsia="楷体"/>
          <w:sz w:val="28"/>
          <w:szCs w:val="28"/>
        </w:rPr>
        <w:t>建设，同时，</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整合的多个实验、仿真和表征平台，学校多次组织各院系实验室领导和老师来</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交流学习，带动</w:t>
      </w:r>
      <w:r w:rsidRPr="00BB182E">
        <w:rPr>
          <w:rFonts w:eastAsia="楷体"/>
          <w:sz w:val="28"/>
          <w:szCs w:val="28"/>
        </w:rPr>
        <w:t>进</w:t>
      </w:r>
      <w:r>
        <w:rPr>
          <w:rFonts w:eastAsia="楷体"/>
          <w:sz w:val="28"/>
          <w:szCs w:val="28"/>
        </w:rPr>
        <w:t>了我校实验教学中心的建设和发展。</w:t>
      </w:r>
    </w:p>
    <w:p w14:paraId="6964C0E0" w14:textId="77777777" w:rsidR="00F45BE7" w:rsidRDefault="00F45BE7" w:rsidP="00F45BE7">
      <w:pPr>
        <w:spacing w:line="360" w:lineRule="auto"/>
        <w:ind w:firstLineChars="200" w:firstLine="560"/>
        <w:rPr>
          <w:rFonts w:eastAsia="楷体"/>
          <w:sz w:val="28"/>
          <w:szCs w:val="28"/>
        </w:rPr>
      </w:pPr>
      <w:r>
        <w:rPr>
          <w:rFonts w:eastAsia="楷体"/>
          <w:sz w:val="28"/>
          <w:szCs w:val="28"/>
        </w:rPr>
        <w:t>在对外辐射方面，</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作为我校实验教学对外展示的窗口，</w:t>
      </w:r>
      <w:r>
        <w:rPr>
          <w:rFonts w:eastAsia="楷体"/>
          <w:sz w:val="28"/>
          <w:szCs w:val="28"/>
        </w:rPr>
        <w:t>201</w:t>
      </w:r>
      <w:r>
        <w:rPr>
          <w:rFonts w:eastAsia="楷体" w:hint="eastAsia"/>
          <w:sz w:val="28"/>
          <w:szCs w:val="28"/>
        </w:rPr>
        <w:t>9</w:t>
      </w:r>
      <w:r>
        <w:rPr>
          <w:rFonts w:eastAsia="楷体"/>
          <w:sz w:val="28"/>
          <w:szCs w:val="28"/>
        </w:rPr>
        <w:t>年接待了</w:t>
      </w:r>
      <w:r>
        <w:rPr>
          <w:rFonts w:eastAsia="楷体" w:hint="eastAsia"/>
          <w:sz w:val="28"/>
          <w:szCs w:val="28"/>
        </w:rPr>
        <w:t>美国多伦多大学、南洋理工大学</w:t>
      </w:r>
      <w:r>
        <w:rPr>
          <w:rFonts w:eastAsia="楷体"/>
          <w:sz w:val="28"/>
          <w:szCs w:val="28"/>
        </w:rPr>
        <w:t>等国外高校，以及天津大学、南京林业大学、河北工程大学等</w:t>
      </w:r>
      <w:r>
        <w:rPr>
          <w:rFonts w:eastAsia="楷体"/>
          <w:sz w:val="28"/>
          <w:szCs w:val="28"/>
        </w:rPr>
        <w:t>30</w:t>
      </w:r>
      <w:r>
        <w:rPr>
          <w:rFonts w:eastAsia="楷体"/>
          <w:sz w:val="28"/>
          <w:szCs w:val="28"/>
        </w:rPr>
        <w:t>多所国内高校，</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的</w:t>
      </w:r>
      <w:r>
        <w:rPr>
          <w:rFonts w:eastAsia="楷体"/>
          <w:sz w:val="28"/>
          <w:szCs w:val="28"/>
        </w:rPr>
        <w:t>“</w:t>
      </w:r>
      <w:r>
        <w:rPr>
          <w:rFonts w:eastAsia="楷体"/>
          <w:sz w:val="28"/>
          <w:szCs w:val="28"/>
        </w:rPr>
        <w:t>针对工程创新型人才</w:t>
      </w:r>
      <w:r>
        <w:rPr>
          <w:rFonts w:eastAsia="楷体"/>
          <w:sz w:val="28"/>
          <w:szCs w:val="28"/>
        </w:rPr>
        <w:lastRenderedPageBreak/>
        <w:t>特质，创建四链融通实践教育体系</w:t>
      </w:r>
      <w:r>
        <w:rPr>
          <w:rFonts w:eastAsia="楷体"/>
          <w:sz w:val="28"/>
          <w:szCs w:val="28"/>
        </w:rPr>
        <w:t>”</w:t>
      </w:r>
      <w:r>
        <w:rPr>
          <w:rFonts w:eastAsia="楷体"/>
          <w:sz w:val="28"/>
          <w:szCs w:val="28"/>
        </w:rPr>
        <w:t>的教学理念、创客空间建设思路、校内仿真实物模型等方面得到了认可和推广，扩大了</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的影响和辐射。</w:t>
      </w:r>
    </w:p>
    <w:p w14:paraId="46770C0D" w14:textId="77777777" w:rsidR="00E265AA" w:rsidRPr="00EF062A" w:rsidRDefault="00E265AA" w:rsidP="00EF062A">
      <w:pPr>
        <w:spacing w:line="360" w:lineRule="auto"/>
        <w:ind w:firstLineChars="200" w:firstLine="560"/>
        <w:rPr>
          <w:rFonts w:eastAsia="黑体"/>
          <w:color w:val="000000"/>
          <w:sz w:val="28"/>
          <w:szCs w:val="28"/>
        </w:rPr>
      </w:pPr>
      <w:r w:rsidRPr="00EF062A">
        <w:rPr>
          <w:rFonts w:eastAsia="黑体"/>
          <w:sz w:val="28"/>
          <w:szCs w:val="28"/>
        </w:rPr>
        <w:t>五、</w:t>
      </w:r>
      <w:r w:rsidRPr="00EF062A">
        <w:rPr>
          <w:rFonts w:eastAsia="黑体"/>
          <w:color w:val="000000"/>
          <w:sz w:val="28"/>
          <w:szCs w:val="28"/>
        </w:rPr>
        <w:t>示范中心大事记</w:t>
      </w:r>
    </w:p>
    <w:p w14:paraId="60161BBF" w14:textId="77777777" w:rsidR="00E265AA" w:rsidRDefault="00E265AA" w:rsidP="00EF062A">
      <w:pPr>
        <w:spacing w:line="360" w:lineRule="auto"/>
        <w:ind w:firstLineChars="200" w:firstLine="560"/>
        <w:rPr>
          <w:rFonts w:eastAsia="楷体"/>
          <w:color w:val="000000"/>
          <w:sz w:val="28"/>
          <w:szCs w:val="28"/>
        </w:rPr>
      </w:pPr>
      <w:r w:rsidRPr="00EF062A">
        <w:rPr>
          <w:rFonts w:eastAsia="楷体"/>
          <w:color w:val="000000"/>
          <w:sz w:val="28"/>
          <w:szCs w:val="28"/>
        </w:rPr>
        <w:t>（一）有关媒体对示范中心的重要评价，附相应文字和图片资料。</w:t>
      </w:r>
    </w:p>
    <w:p w14:paraId="4B336419" w14:textId="77777777" w:rsidR="003B53D3" w:rsidRDefault="00417ECE" w:rsidP="00EF062A">
      <w:pPr>
        <w:spacing w:line="360" w:lineRule="auto"/>
        <w:ind w:firstLineChars="200" w:firstLine="560"/>
        <w:rPr>
          <w:rFonts w:eastAsia="楷体"/>
          <w:color w:val="000000"/>
          <w:sz w:val="28"/>
          <w:szCs w:val="28"/>
        </w:rPr>
      </w:pPr>
      <w:bookmarkStart w:id="0" w:name="_Hlk39302704"/>
      <w:r>
        <w:rPr>
          <w:rFonts w:eastAsia="楷体" w:hint="eastAsia"/>
          <w:color w:val="000000"/>
          <w:sz w:val="28"/>
          <w:szCs w:val="28"/>
        </w:rPr>
        <w:t>(</w:t>
      </w:r>
      <w:r>
        <w:rPr>
          <w:rFonts w:eastAsia="楷体"/>
          <w:color w:val="000000"/>
          <w:sz w:val="28"/>
          <w:szCs w:val="28"/>
        </w:rPr>
        <w:t xml:space="preserve">1) </w:t>
      </w:r>
      <w:r>
        <w:rPr>
          <w:rFonts w:eastAsia="楷体" w:hint="eastAsia"/>
          <w:sz w:val="28"/>
          <w:szCs w:val="28"/>
        </w:rPr>
        <w:t>支撑“高能炸药的超细化虚拟仿真实验”获得国家级虚拟仿真项目</w:t>
      </w:r>
    </w:p>
    <w:p w14:paraId="0D93FAA3" w14:textId="77777777" w:rsidR="003B53D3" w:rsidRDefault="00417ECE" w:rsidP="00900D3A">
      <w:pPr>
        <w:spacing w:line="360" w:lineRule="auto"/>
        <w:jc w:val="center"/>
        <w:rPr>
          <w:rFonts w:eastAsia="楷体"/>
          <w:color w:val="000000"/>
          <w:sz w:val="28"/>
          <w:szCs w:val="28"/>
        </w:rPr>
      </w:pPr>
      <w:r>
        <w:rPr>
          <w:noProof/>
        </w:rPr>
        <w:drawing>
          <wp:inline distT="0" distB="0" distL="0" distR="0" wp14:anchorId="6DFD5239" wp14:editId="2A48555C">
            <wp:extent cx="3600000" cy="3370981"/>
            <wp:effectExtent l="38100" t="38100" r="38735" b="393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3370981"/>
                    </a:xfrm>
                    <a:prstGeom prst="rect">
                      <a:avLst/>
                    </a:prstGeom>
                    <a:ln w="28575">
                      <a:solidFill>
                        <a:srgbClr val="FF0000"/>
                      </a:solidFill>
                    </a:ln>
                  </pic:spPr>
                </pic:pic>
              </a:graphicData>
            </a:graphic>
          </wp:inline>
        </w:drawing>
      </w:r>
    </w:p>
    <w:p w14:paraId="0102F3BE" w14:textId="77777777" w:rsidR="00FA74DC" w:rsidRDefault="00FA74DC" w:rsidP="00900D3A">
      <w:pPr>
        <w:spacing w:line="360" w:lineRule="auto"/>
        <w:jc w:val="center"/>
        <w:rPr>
          <w:rFonts w:eastAsia="楷体"/>
          <w:color w:val="000000"/>
          <w:sz w:val="28"/>
          <w:szCs w:val="28"/>
        </w:rPr>
      </w:pPr>
      <w:r>
        <w:rPr>
          <w:rFonts w:eastAsia="楷体" w:hint="eastAsia"/>
          <w:color w:val="000000"/>
          <w:sz w:val="28"/>
          <w:szCs w:val="28"/>
        </w:rPr>
        <w:t>图</w:t>
      </w:r>
      <w:r>
        <w:rPr>
          <w:rFonts w:eastAsia="楷体" w:hint="eastAsia"/>
          <w:color w:val="000000"/>
          <w:sz w:val="28"/>
          <w:szCs w:val="28"/>
        </w:rPr>
        <w:t>5</w:t>
      </w:r>
      <w:r>
        <w:rPr>
          <w:rFonts w:eastAsia="楷体"/>
          <w:color w:val="000000"/>
          <w:sz w:val="28"/>
          <w:szCs w:val="28"/>
        </w:rPr>
        <w:t xml:space="preserve">.1 </w:t>
      </w:r>
      <w:r>
        <w:rPr>
          <w:rFonts w:eastAsia="楷体" w:hint="eastAsia"/>
          <w:sz w:val="28"/>
          <w:szCs w:val="28"/>
        </w:rPr>
        <w:t>“高能炸药的超细化虚拟仿真实验”获得国家级虚拟仿真项目</w:t>
      </w:r>
    </w:p>
    <w:p w14:paraId="694D8029" w14:textId="77777777" w:rsidR="00F54CC5" w:rsidRDefault="00F54CC5" w:rsidP="00F54CC5">
      <w:pPr>
        <w:spacing w:line="360" w:lineRule="auto"/>
        <w:ind w:firstLineChars="200" w:firstLine="560"/>
        <w:rPr>
          <w:rFonts w:eastAsia="楷体"/>
          <w:color w:val="000000"/>
          <w:sz w:val="28"/>
          <w:szCs w:val="28"/>
        </w:rPr>
      </w:pPr>
      <w:r w:rsidRPr="00AC23D3">
        <w:rPr>
          <w:rFonts w:eastAsia="楷体"/>
          <w:sz w:val="28"/>
          <w:szCs w:val="28"/>
        </w:rPr>
        <w:t>以</w:t>
      </w:r>
      <w:r w:rsidRPr="00AC23D3">
        <w:rPr>
          <w:rFonts w:eastAsia="楷体"/>
          <w:sz w:val="28"/>
          <w:szCs w:val="28"/>
        </w:rPr>
        <w:t>“</w:t>
      </w:r>
      <w:r w:rsidRPr="00AC23D3">
        <w:rPr>
          <w:rFonts w:eastAsia="楷体"/>
          <w:sz w:val="28"/>
          <w:szCs w:val="28"/>
        </w:rPr>
        <w:t>中心</w:t>
      </w:r>
      <w:r w:rsidRPr="00AC23D3">
        <w:rPr>
          <w:rFonts w:eastAsia="楷体"/>
          <w:sz w:val="28"/>
          <w:szCs w:val="28"/>
        </w:rPr>
        <w:t>”</w:t>
      </w:r>
      <w:r w:rsidRPr="00AC23D3">
        <w:rPr>
          <w:rFonts w:eastAsia="楷体"/>
          <w:sz w:val="28"/>
          <w:szCs w:val="28"/>
        </w:rPr>
        <w:t>教学理念、教学平台以及教学成果为重要支撑，</w:t>
      </w:r>
      <w:r>
        <w:rPr>
          <w:rFonts w:eastAsia="楷体" w:hint="eastAsia"/>
          <w:sz w:val="28"/>
          <w:szCs w:val="28"/>
        </w:rPr>
        <w:t>依托南京理工大学兵器科学与技术双一流建设学科，基于国家特种超细粉体工程技术研究中心先进的工程化科研成果，立足于王泽山院士所从事的火炸药研究领域，设计高能炸药的超细化虚拟仿真实验项目。通过人机交互，学生自主学习安全及设备原理等理论知识，了解高能炸药超细化的工艺过程和操作要点，自主设计工艺参数，掌握参数对产物粒度的影响规律。</w:t>
      </w:r>
      <w:bookmarkEnd w:id="0"/>
    </w:p>
    <w:p w14:paraId="5D3A9151" w14:textId="77777777" w:rsidR="003B53D3" w:rsidRDefault="00417ECE" w:rsidP="00EF062A">
      <w:pPr>
        <w:spacing w:line="360" w:lineRule="auto"/>
        <w:ind w:firstLineChars="200" w:firstLine="560"/>
        <w:rPr>
          <w:rFonts w:eastAsia="楷体"/>
          <w:color w:val="000000"/>
          <w:sz w:val="28"/>
          <w:szCs w:val="28"/>
        </w:rPr>
      </w:pPr>
      <w:bookmarkStart w:id="1" w:name="_Hlk39302741"/>
      <w:r>
        <w:rPr>
          <w:rFonts w:eastAsia="楷体" w:hint="eastAsia"/>
          <w:color w:val="000000"/>
          <w:sz w:val="28"/>
          <w:szCs w:val="28"/>
        </w:rPr>
        <w:t>(</w:t>
      </w:r>
      <w:r>
        <w:rPr>
          <w:rFonts w:eastAsia="楷体"/>
          <w:color w:val="000000"/>
          <w:sz w:val="28"/>
          <w:szCs w:val="28"/>
        </w:rPr>
        <w:t xml:space="preserve">2) </w:t>
      </w:r>
      <w:r>
        <w:rPr>
          <w:rFonts w:eastAsia="楷体" w:hint="eastAsia"/>
          <w:sz w:val="28"/>
          <w:szCs w:val="28"/>
        </w:rPr>
        <w:t>支撑“化工原理”课程获得国家级在线开放课程</w:t>
      </w:r>
    </w:p>
    <w:p w14:paraId="2AE5AF5D" w14:textId="77777777" w:rsidR="00417ECE" w:rsidRDefault="00900D3A" w:rsidP="00900D3A">
      <w:pPr>
        <w:spacing w:line="360" w:lineRule="auto"/>
        <w:jc w:val="center"/>
        <w:rPr>
          <w:rFonts w:eastAsia="楷体"/>
          <w:color w:val="000000"/>
          <w:sz w:val="28"/>
          <w:szCs w:val="28"/>
        </w:rPr>
      </w:pPr>
      <w:r>
        <w:rPr>
          <w:noProof/>
        </w:rPr>
        <w:lastRenderedPageBreak/>
        <w:drawing>
          <wp:inline distT="0" distB="0" distL="0" distR="0" wp14:anchorId="33FF7F9E" wp14:editId="6BCF9807">
            <wp:extent cx="3600000" cy="2274311"/>
            <wp:effectExtent l="38100" t="38100" r="38735" b="311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274311"/>
                    </a:xfrm>
                    <a:prstGeom prst="rect">
                      <a:avLst/>
                    </a:prstGeom>
                    <a:ln w="28575">
                      <a:solidFill>
                        <a:srgbClr val="FF0000"/>
                      </a:solidFill>
                    </a:ln>
                  </pic:spPr>
                </pic:pic>
              </a:graphicData>
            </a:graphic>
          </wp:inline>
        </w:drawing>
      </w:r>
    </w:p>
    <w:p w14:paraId="48853B95" w14:textId="77777777" w:rsidR="00FA74DC" w:rsidRDefault="00FA74DC" w:rsidP="00900D3A">
      <w:pPr>
        <w:spacing w:line="360" w:lineRule="auto"/>
        <w:jc w:val="center"/>
        <w:rPr>
          <w:rFonts w:eastAsia="楷体"/>
          <w:color w:val="000000"/>
          <w:sz w:val="28"/>
          <w:szCs w:val="28"/>
        </w:rPr>
      </w:pPr>
      <w:r>
        <w:rPr>
          <w:rFonts w:eastAsia="楷体" w:hint="eastAsia"/>
          <w:color w:val="000000"/>
          <w:sz w:val="28"/>
          <w:szCs w:val="28"/>
        </w:rPr>
        <w:t>图</w:t>
      </w:r>
      <w:r>
        <w:rPr>
          <w:rFonts w:eastAsia="楷体" w:hint="eastAsia"/>
          <w:color w:val="000000"/>
          <w:sz w:val="28"/>
          <w:szCs w:val="28"/>
        </w:rPr>
        <w:t>5</w:t>
      </w:r>
      <w:r>
        <w:rPr>
          <w:rFonts w:eastAsia="楷体"/>
          <w:color w:val="000000"/>
          <w:sz w:val="28"/>
          <w:szCs w:val="28"/>
        </w:rPr>
        <w:t xml:space="preserve">.2 </w:t>
      </w:r>
      <w:r>
        <w:rPr>
          <w:rFonts w:eastAsia="楷体" w:hint="eastAsia"/>
          <w:sz w:val="28"/>
          <w:szCs w:val="28"/>
        </w:rPr>
        <w:t>“化工原理”课程获得国家级在线开放课程</w:t>
      </w:r>
    </w:p>
    <w:p w14:paraId="3A4B90D5" w14:textId="77777777" w:rsidR="00FA74DC" w:rsidRDefault="00FA74DC" w:rsidP="00FA74DC">
      <w:pPr>
        <w:spacing w:line="360" w:lineRule="auto"/>
        <w:ind w:firstLineChars="200" w:firstLine="560"/>
        <w:rPr>
          <w:rFonts w:eastAsia="楷体"/>
          <w:sz w:val="28"/>
          <w:szCs w:val="28"/>
        </w:rPr>
      </w:pPr>
      <w:r w:rsidRPr="00AC23D3">
        <w:rPr>
          <w:rFonts w:eastAsia="楷体" w:hint="eastAsia"/>
          <w:sz w:val="28"/>
          <w:szCs w:val="28"/>
        </w:rPr>
        <w:t>课程以动量、热量和质量传递为主线，简明而不失系统地引出了化工单元操作过程的基本理论，突出化工过程的物理本质、工程分析方法和机械蒸汽压缩</w:t>
      </w:r>
      <w:r w:rsidRPr="00AC23D3">
        <w:rPr>
          <w:rFonts w:eastAsia="楷体" w:hint="eastAsia"/>
          <w:sz w:val="28"/>
          <w:szCs w:val="28"/>
        </w:rPr>
        <w:t>MVR</w:t>
      </w:r>
      <w:r w:rsidRPr="00AC23D3">
        <w:rPr>
          <w:rFonts w:eastAsia="楷体" w:hint="eastAsia"/>
          <w:sz w:val="28"/>
          <w:szCs w:val="28"/>
        </w:rPr>
        <w:t>蒸发等最新化工单元操作，同时把价值引领的关键元素—世界观、绿色发展以及国家最高科技奖获得者王泽山院士“祖国的需要就是自己一生的追求”等家国情怀元素融入其中。课程以处理工程问题的方法论为另一条主线，阐述处理化工单元操作实际问题的方法，以及如何应用基本理论来解决问题，从线上的理论讲授与虚拟仿真实践两方面来培养学生的单元操作选择、调控和设计的能力。</w:t>
      </w:r>
    </w:p>
    <w:p w14:paraId="7FFFFCB6" w14:textId="77777777" w:rsidR="00417ECE" w:rsidRDefault="00900D3A" w:rsidP="00EF062A">
      <w:pPr>
        <w:spacing w:line="360" w:lineRule="auto"/>
        <w:ind w:firstLineChars="200" w:firstLine="560"/>
        <w:rPr>
          <w:rFonts w:eastAsia="楷体"/>
          <w:color w:val="000000"/>
          <w:sz w:val="28"/>
          <w:szCs w:val="28"/>
        </w:rPr>
      </w:pPr>
      <w:r>
        <w:rPr>
          <w:rFonts w:eastAsia="楷体" w:hint="eastAsia"/>
          <w:color w:val="000000"/>
          <w:sz w:val="28"/>
          <w:szCs w:val="28"/>
        </w:rPr>
        <w:t>(</w:t>
      </w:r>
      <w:r>
        <w:rPr>
          <w:rFonts w:eastAsia="楷体"/>
          <w:color w:val="000000"/>
          <w:sz w:val="28"/>
          <w:szCs w:val="28"/>
        </w:rPr>
        <w:t xml:space="preserve">3) </w:t>
      </w:r>
      <w:r w:rsidR="00994F3C">
        <w:rPr>
          <w:rFonts w:eastAsia="楷体" w:hint="eastAsia"/>
          <w:sz w:val="28"/>
          <w:szCs w:val="28"/>
        </w:rPr>
        <w:t>支撑“高分子科学与工程”通过</w:t>
      </w:r>
      <w:r w:rsidR="00994F3C">
        <w:rPr>
          <w:rFonts w:eastAsia="楷体"/>
          <w:sz w:val="28"/>
          <w:szCs w:val="28"/>
        </w:rPr>
        <w:t>工程教育认证</w:t>
      </w:r>
    </w:p>
    <w:p w14:paraId="1A8EE14F" w14:textId="77777777" w:rsidR="00417ECE" w:rsidRDefault="00994F3C" w:rsidP="00994F3C">
      <w:pPr>
        <w:spacing w:line="360" w:lineRule="auto"/>
        <w:ind w:firstLineChars="200" w:firstLine="560"/>
        <w:rPr>
          <w:rFonts w:eastAsia="楷体"/>
          <w:color w:val="000000"/>
          <w:sz w:val="28"/>
          <w:szCs w:val="28"/>
        </w:rPr>
      </w:pPr>
      <w:r>
        <w:rPr>
          <w:rFonts w:eastAsia="楷体"/>
          <w:sz w:val="28"/>
          <w:szCs w:val="28"/>
        </w:rPr>
        <w:t>201</w:t>
      </w:r>
      <w:r w:rsidR="00FA74DC">
        <w:rPr>
          <w:rFonts w:eastAsia="楷体"/>
          <w:sz w:val="28"/>
          <w:szCs w:val="28"/>
        </w:rPr>
        <w:t>9</w:t>
      </w:r>
      <w:r>
        <w:rPr>
          <w:rFonts w:eastAsia="楷体"/>
          <w:sz w:val="28"/>
          <w:szCs w:val="28"/>
        </w:rPr>
        <w:t>年，</w:t>
      </w:r>
      <w:r w:rsidR="00FA74DC">
        <w:rPr>
          <w:rFonts w:eastAsia="楷体" w:hint="eastAsia"/>
          <w:sz w:val="28"/>
          <w:szCs w:val="28"/>
        </w:rPr>
        <w:t>高分子科学与工程</w:t>
      </w:r>
      <w:r>
        <w:rPr>
          <w:rFonts w:eastAsia="楷体"/>
          <w:sz w:val="28"/>
          <w:szCs w:val="28"/>
        </w:rPr>
        <w:t>专业接受工程教育认证专家组现场考查。</w:t>
      </w:r>
      <w:r>
        <w:rPr>
          <w:rFonts w:eastAsia="楷体"/>
          <w:sz w:val="28"/>
          <w:szCs w:val="28"/>
        </w:rPr>
        <w:t xml:space="preserve"> “</w:t>
      </w:r>
      <w:r>
        <w:rPr>
          <w:rFonts w:eastAsia="楷体"/>
          <w:sz w:val="28"/>
          <w:szCs w:val="28"/>
        </w:rPr>
        <w:t>中心</w:t>
      </w:r>
      <w:r>
        <w:rPr>
          <w:rFonts w:eastAsia="楷体"/>
          <w:sz w:val="28"/>
          <w:szCs w:val="28"/>
        </w:rPr>
        <w:t>”</w:t>
      </w:r>
      <w:r>
        <w:rPr>
          <w:rFonts w:eastAsia="楷体"/>
          <w:sz w:val="28"/>
          <w:szCs w:val="28"/>
        </w:rPr>
        <w:t>作为该专业实践教学的主体，也接受了工程教育认证专家组现场考查，专家对</w:t>
      </w:r>
      <w:r>
        <w:rPr>
          <w:rFonts w:eastAsia="楷体"/>
          <w:sz w:val="28"/>
          <w:szCs w:val="28"/>
        </w:rPr>
        <w:t>“</w:t>
      </w:r>
      <w:r>
        <w:rPr>
          <w:rFonts w:eastAsia="楷体"/>
          <w:sz w:val="28"/>
          <w:szCs w:val="28"/>
        </w:rPr>
        <w:t>中心</w:t>
      </w:r>
      <w:r>
        <w:rPr>
          <w:rFonts w:eastAsia="楷体"/>
          <w:sz w:val="28"/>
          <w:szCs w:val="28"/>
        </w:rPr>
        <w:t>”</w:t>
      </w:r>
      <w:r>
        <w:rPr>
          <w:rFonts w:eastAsia="楷体"/>
          <w:sz w:val="28"/>
          <w:szCs w:val="28"/>
        </w:rPr>
        <w:t>的实验装置、安全设施、运行记录、细节建设等给予了高度认可和评价</w:t>
      </w:r>
      <w:r>
        <w:rPr>
          <w:rFonts w:eastAsia="楷体" w:hint="eastAsia"/>
          <w:sz w:val="28"/>
          <w:szCs w:val="28"/>
        </w:rPr>
        <w:t>，</w:t>
      </w:r>
      <w:r>
        <w:rPr>
          <w:rFonts w:eastAsia="楷体"/>
          <w:sz w:val="28"/>
          <w:szCs w:val="28"/>
        </w:rPr>
        <w:t>尤其对</w:t>
      </w:r>
      <w:r>
        <w:rPr>
          <w:rFonts w:eastAsia="楷体" w:hint="eastAsia"/>
          <w:sz w:val="28"/>
          <w:szCs w:val="28"/>
        </w:rPr>
        <w:t>“中心”对实践教学的形成性评价给予了肯定</w:t>
      </w:r>
      <w:r>
        <w:rPr>
          <w:rFonts w:eastAsia="楷体"/>
          <w:sz w:val="28"/>
          <w:szCs w:val="28"/>
        </w:rPr>
        <w:t>。</w:t>
      </w:r>
    </w:p>
    <w:p w14:paraId="76664BAB" w14:textId="77777777" w:rsidR="00994F3C" w:rsidRDefault="00994F3C" w:rsidP="00EF062A">
      <w:pPr>
        <w:spacing w:line="360" w:lineRule="auto"/>
        <w:ind w:firstLineChars="200" w:firstLine="560"/>
        <w:rPr>
          <w:rFonts w:eastAsia="楷体"/>
          <w:color w:val="000000"/>
          <w:sz w:val="28"/>
          <w:szCs w:val="28"/>
        </w:rPr>
      </w:pPr>
      <w:r>
        <w:rPr>
          <w:rFonts w:eastAsia="楷体" w:hint="eastAsia"/>
          <w:sz w:val="28"/>
          <w:szCs w:val="28"/>
        </w:rPr>
        <w:t>(</w:t>
      </w:r>
      <w:r>
        <w:rPr>
          <w:rFonts w:eastAsia="楷体"/>
          <w:sz w:val="28"/>
          <w:szCs w:val="28"/>
        </w:rPr>
        <w:t xml:space="preserve">4) </w:t>
      </w:r>
      <w:r>
        <w:rPr>
          <w:rFonts w:eastAsia="楷体" w:hint="eastAsia"/>
          <w:sz w:val="28"/>
          <w:szCs w:val="28"/>
        </w:rPr>
        <w:t>支撑“</w:t>
      </w:r>
      <w:r w:rsidRPr="00432587">
        <w:rPr>
          <w:rFonts w:eastAsia="楷体" w:hint="eastAsia"/>
          <w:sz w:val="28"/>
          <w:szCs w:val="28"/>
        </w:rPr>
        <w:t>氟掺杂钒基脱硝</w:t>
      </w:r>
      <w:r w:rsidRPr="00432587">
        <w:rPr>
          <w:rFonts w:eastAsia="楷体"/>
          <w:sz w:val="28"/>
          <w:szCs w:val="28"/>
        </w:rPr>
        <w:t>催化剂全生命周期关键技术研发与应用</w:t>
      </w:r>
      <w:r w:rsidRPr="00432587">
        <w:rPr>
          <w:rFonts w:eastAsia="楷体" w:hint="eastAsia"/>
          <w:sz w:val="28"/>
          <w:szCs w:val="28"/>
        </w:rPr>
        <w:t>”</w:t>
      </w:r>
      <w:r>
        <w:rPr>
          <w:rFonts w:eastAsia="楷体" w:hint="eastAsia"/>
          <w:sz w:val="28"/>
          <w:szCs w:val="28"/>
        </w:rPr>
        <w:t>获得江苏省科学技术一等奖</w:t>
      </w:r>
    </w:p>
    <w:p w14:paraId="4D71D342" w14:textId="77777777" w:rsidR="00994F3C" w:rsidRDefault="00994F3C" w:rsidP="00994F3C">
      <w:pPr>
        <w:spacing w:line="360" w:lineRule="auto"/>
        <w:jc w:val="center"/>
        <w:rPr>
          <w:rFonts w:eastAsia="楷体"/>
          <w:color w:val="000000"/>
          <w:sz w:val="28"/>
          <w:szCs w:val="28"/>
        </w:rPr>
      </w:pPr>
      <w:r>
        <w:rPr>
          <w:noProof/>
        </w:rPr>
        <w:lastRenderedPageBreak/>
        <w:drawing>
          <wp:inline distT="0" distB="0" distL="0" distR="0" wp14:anchorId="16083743" wp14:editId="4FBF6207">
            <wp:extent cx="4572736" cy="2202677"/>
            <wp:effectExtent l="38100" t="38100" r="37465" b="457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9564" cy="2210783"/>
                    </a:xfrm>
                    <a:prstGeom prst="rect">
                      <a:avLst/>
                    </a:prstGeom>
                    <a:ln w="28575">
                      <a:solidFill>
                        <a:srgbClr val="FF0000"/>
                      </a:solidFill>
                    </a:ln>
                  </pic:spPr>
                </pic:pic>
              </a:graphicData>
            </a:graphic>
          </wp:inline>
        </w:drawing>
      </w:r>
    </w:p>
    <w:p w14:paraId="22C279CC" w14:textId="77777777" w:rsidR="00FA74DC" w:rsidRPr="00994F3C" w:rsidRDefault="00FA74DC" w:rsidP="00994F3C">
      <w:pPr>
        <w:spacing w:line="360" w:lineRule="auto"/>
        <w:jc w:val="center"/>
        <w:rPr>
          <w:rFonts w:eastAsia="楷体"/>
          <w:color w:val="000000"/>
          <w:sz w:val="28"/>
          <w:szCs w:val="28"/>
        </w:rPr>
      </w:pPr>
      <w:r>
        <w:rPr>
          <w:rFonts w:eastAsia="楷体" w:hint="eastAsia"/>
          <w:color w:val="000000"/>
          <w:sz w:val="28"/>
          <w:szCs w:val="28"/>
        </w:rPr>
        <w:t>图</w:t>
      </w:r>
      <w:r>
        <w:rPr>
          <w:rFonts w:eastAsia="楷体" w:hint="eastAsia"/>
          <w:color w:val="000000"/>
          <w:sz w:val="28"/>
          <w:szCs w:val="28"/>
        </w:rPr>
        <w:t>5</w:t>
      </w:r>
      <w:r>
        <w:rPr>
          <w:rFonts w:eastAsia="楷体"/>
          <w:color w:val="000000"/>
          <w:sz w:val="28"/>
          <w:szCs w:val="28"/>
        </w:rPr>
        <w:t xml:space="preserve">.3 </w:t>
      </w:r>
      <w:r>
        <w:rPr>
          <w:rFonts w:eastAsia="楷体" w:hint="eastAsia"/>
          <w:sz w:val="28"/>
          <w:szCs w:val="28"/>
        </w:rPr>
        <w:t>“</w:t>
      </w:r>
      <w:r w:rsidRPr="00432587">
        <w:rPr>
          <w:rFonts w:eastAsia="楷体" w:hint="eastAsia"/>
          <w:sz w:val="28"/>
          <w:szCs w:val="28"/>
        </w:rPr>
        <w:t>氟掺杂钒基脱硝</w:t>
      </w:r>
      <w:r w:rsidRPr="00432587">
        <w:rPr>
          <w:rFonts w:eastAsia="楷体"/>
          <w:sz w:val="28"/>
          <w:szCs w:val="28"/>
        </w:rPr>
        <w:t>催化剂全生命周期关键技术研发与应用</w:t>
      </w:r>
      <w:r w:rsidRPr="00432587">
        <w:rPr>
          <w:rFonts w:eastAsia="楷体" w:hint="eastAsia"/>
          <w:sz w:val="28"/>
          <w:szCs w:val="28"/>
        </w:rPr>
        <w:t>”</w:t>
      </w:r>
      <w:r>
        <w:rPr>
          <w:rFonts w:eastAsia="楷体" w:hint="eastAsia"/>
          <w:sz w:val="28"/>
          <w:szCs w:val="28"/>
        </w:rPr>
        <w:t>获得江苏省科学技术一等奖</w:t>
      </w:r>
    </w:p>
    <w:p w14:paraId="19C75364" w14:textId="77777777" w:rsidR="003B53D3" w:rsidRPr="002779B1" w:rsidRDefault="00FA74DC" w:rsidP="00EF062A">
      <w:pPr>
        <w:spacing w:line="360" w:lineRule="auto"/>
        <w:ind w:firstLineChars="200" w:firstLine="560"/>
        <w:rPr>
          <w:rFonts w:eastAsia="楷体"/>
          <w:color w:val="000000"/>
          <w:sz w:val="28"/>
          <w:szCs w:val="28"/>
        </w:rPr>
      </w:pPr>
      <w:r w:rsidRPr="002779B1">
        <w:rPr>
          <w:rFonts w:eastAsia="楷体"/>
          <w:sz w:val="28"/>
          <w:szCs w:val="28"/>
        </w:rPr>
        <w:t>针对火电燃煤燃气烟气选择性催化还原脱硝</w:t>
      </w:r>
      <w:r w:rsidRPr="002779B1">
        <w:rPr>
          <w:rFonts w:eastAsia="楷体"/>
          <w:sz w:val="28"/>
          <w:szCs w:val="28"/>
        </w:rPr>
        <w:t>(SCR)</w:t>
      </w:r>
      <w:r w:rsidRPr="002779B1">
        <w:rPr>
          <w:rFonts w:eastAsia="楷体"/>
          <w:sz w:val="28"/>
          <w:szCs w:val="28"/>
        </w:rPr>
        <w:t>的钒基催化剂运行温度窗口过窄的卡脖子难题，在</w:t>
      </w:r>
      <w:r w:rsidRPr="002779B1">
        <w:rPr>
          <w:rFonts w:eastAsia="楷体"/>
          <w:sz w:val="28"/>
          <w:szCs w:val="28"/>
        </w:rPr>
        <w:t>863</w:t>
      </w:r>
      <w:r w:rsidRPr="002779B1">
        <w:rPr>
          <w:rFonts w:eastAsia="楷体"/>
          <w:sz w:val="28"/>
          <w:szCs w:val="28"/>
        </w:rPr>
        <w:t>计划、国家自然科学基金等项目资助下，历经十余年，原创性提出</w:t>
      </w:r>
      <w:r w:rsidRPr="002779B1">
        <w:rPr>
          <w:rFonts w:eastAsia="楷体"/>
          <w:sz w:val="28"/>
          <w:szCs w:val="28"/>
        </w:rPr>
        <w:t>“</w:t>
      </w:r>
      <w:r w:rsidRPr="002779B1">
        <w:rPr>
          <w:rFonts w:eastAsia="楷体"/>
          <w:sz w:val="28"/>
          <w:szCs w:val="28"/>
        </w:rPr>
        <w:t>氟掺杂产生氧空位自激发活性钒</w:t>
      </w:r>
      <w:r w:rsidRPr="002779B1">
        <w:rPr>
          <w:rFonts w:eastAsia="楷体"/>
          <w:sz w:val="28"/>
          <w:szCs w:val="28"/>
        </w:rPr>
        <w:t>”</w:t>
      </w:r>
      <w:r w:rsidRPr="002779B1">
        <w:rPr>
          <w:rFonts w:eastAsia="楷体"/>
          <w:sz w:val="28"/>
          <w:szCs w:val="28"/>
        </w:rPr>
        <w:t>理论，实现了钒基脱硝催化剂在</w:t>
      </w:r>
      <w:r w:rsidRPr="002779B1">
        <w:rPr>
          <w:rFonts w:eastAsia="楷体"/>
          <w:sz w:val="28"/>
          <w:szCs w:val="28"/>
        </w:rPr>
        <w:t>220~550℃</w:t>
      </w:r>
      <w:r w:rsidRPr="002779B1">
        <w:rPr>
          <w:rFonts w:eastAsia="楷体"/>
          <w:sz w:val="28"/>
          <w:szCs w:val="28"/>
        </w:rPr>
        <w:t>高效稳定运行，解决了催化剂生产、运行诊断、再生与回收等关键技术问题。</w:t>
      </w:r>
      <w:bookmarkEnd w:id="1"/>
    </w:p>
    <w:p w14:paraId="0ED6D35C" w14:textId="77777777" w:rsidR="00E265AA" w:rsidRDefault="00E265AA" w:rsidP="00EF062A">
      <w:pPr>
        <w:spacing w:line="360" w:lineRule="auto"/>
        <w:ind w:firstLineChars="200" w:firstLine="560"/>
        <w:rPr>
          <w:rFonts w:eastAsia="楷体"/>
          <w:color w:val="000000"/>
          <w:sz w:val="28"/>
          <w:szCs w:val="28"/>
        </w:rPr>
      </w:pPr>
      <w:r w:rsidRPr="00EF062A">
        <w:rPr>
          <w:rFonts w:eastAsia="楷体"/>
          <w:color w:val="000000"/>
          <w:sz w:val="28"/>
          <w:szCs w:val="28"/>
        </w:rPr>
        <w:t>（二）省部级以上领导同志视察示范中心的图片及说明等。</w:t>
      </w:r>
    </w:p>
    <w:p w14:paraId="62773474" w14:textId="77777777" w:rsidR="003B53D3" w:rsidRPr="00EF062A" w:rsidRDefault="00866FA4" w:rsidP="00EF062A">
      <w:pPr>
        <w:spacing w:line="360" w:lineRule="auto"/>
        <w:ind w:firstLineChars="200" w:firstLine="560"/>
        <w:rPr>
          <w:rFonts w:eastAsia="楷体"/>
          <w:color w:val="000000"/>
          <w:sz w:val="28"/>
          <w:szCs w:val="28"/>
        </w:rPr>
      </w:pPr>
      <w:r>
        <w:rPr>
          <w:rFonts w:eastAsia="楷体" w:hint="eastAsia"/>
          <w:color w:val="000000"/>
          <w:sz w:val="28"/>
          <w:szCs w:val="28"/>
        </w:rPr>
        <w:t>无</w:t>
      </w:r>
    </w:p>
    <w:p w14:paraId="122443A6" w14:textId="77777777" w:rsidR="00E265AA" w:rsidRDefault="00E265AA" w:rsidP="00EF062A">
      <w:pPr>
        <w:spacing w:line="360" w:lineRule="auto"/>
        <w:ind w:firstLineChars="200" w:firstLine="560"/>
        <w:rPr>
          <w:rFonts w:eastAsia="楷体"/>
          <w:color w:val="000000"/>
          <w:sz w:val="28"/>
          <w:szCs w:val="28"/>
        </w:rPr>
      </w:pPr>
      <w:r w:rsidRPr="00EF062A">
        <w:rPr>
          <w:rFonts w:eastAsia="楷体"/>
          <w:color w:val="000000"/>
          <w:sz w:val="28"/>
          <w:szCs w:val="28"/>
        </w:rPr>
        <w:t>（三）其它对示范中心发展有重大影响的活动等。</w:t>
      </w:r>
    </w:p>
    <w:p w14:paraId="1443F44D" w14:textId="77777777" w:rsidR="003B53D3" w:rsidRDefault="00B11DDB" w:rsidP="00EF062A">
      <w:pPr>
        <w:spacing w:line="360" w:lineRule="auto"/>
        <w:ind w:firstLineChars="200" w:firstLine="560"/>
        <w:rPr>
          <w:rFonts w:eastAsia="楷体"/>
          <w:sz w:val="28"/>
          <w:szCs w:val="28"/>
        </w:rPr>
      </w:pPr>
      <w:bookmarkStart w:id="2" w:name="_Hlk39302796"/>
      <w:r>
        <w:rPr>
          <w:rFonts w:eastAsia="楷体"/>
          <w:sz w:val="28"/>
          <w:szCs w:val="28"/>
        </w:rPr>
        <w:t>“</w:t>
      </w:r>
      <w:r>
        <w:rPr>
          <w:rFonts w:eastAsia="楷体"/>
          <w:sz w:val="28"/>
          <w:szCs w:val="28"/>
        </w:rPr>
        <w:t>中心</w:t>
      </w:r>
      <w:r>
        <w:rPr>
          <w:rFonts w:eastAsia="楷体"/>
          <w:sz w:val="28"/>
          <w:szCs w:val="28"/>
        </w:rPr>
        <w:t>”</w:t>
      </w:r>
      <w:r>
        <w:rPr>
          <w:rFonts w:eastAsia="楷体"/>
          <w:sz w:val="28"/>
          <w:szCs w:val="28"/>
        </w:rPr>
        <w:t>主持</w:t>
      </w:r>
      <w:r>
        <w:rPr>
          <w:rFonts w:eastAsia="楷体" w:hint="eastAsia"/>
          <w:sz w:val="28"/>
          <w:szCs w:val="28"/>
        </w:rPr>
        <w:t>并与北京东方仿真联合，承担了</w:t>
      </w:r>
      <w:r>
        <w:rPr>
          <w:rFonts w:eastAsia="楷体" w:hint="eastAsia"/>
          <w:sz w:val="28"/>
          <w:szCs w:val="28"/>
        </w:rPr>
        <w:t>201</w:t>
      </w:r>
      <w:r>
        <w:rPr>
          <w:rFonts w:eastAsia="楷体"/>
          <w:sz w:val="28"/>
          <w:szCs w:val="28"/>
        </w:rPr>
        <w:t>9</w:t>
      </w:r>
      <w:r>
        <w:rPr>
          <w:rFonts w:eastAsia="楷体" w:hint="eastAsia"/>
          <w:sz w:val="28"/>
          <w:szCs w:val="28"/>
        </w:rPr>
        <w:t>年度第三届</w:t>
      </w:r>
      <w:r>
        <w:rPr>
          <w:rFonts w:eastAsia="楷体"/>
          <w:sz w:val="28"/>
          <w:szCs w:val="28"/>
        </w:rPr>
        <w:t>全国化工实验竞赛虚拟仿真项目题目的策划</w:t>
      </w:r>
      <w:r>
        <w:rPr>
          <w:rFonts w:eastAsia="楷体" w:hint="eastAsia"/>
          <w:sz w:val="28"/>
          <w:szCs w:val="28"/>
        </w:rPr>
        <w:t>，</w:t>
      </w:r>
      <w:r>
        <w:rPr>
          <w:rFonts w:eastAsia="楷体"/>
          <w:sz w:val="28"/>
          <w:szCs w:val="28"/>
        </w:rPr>
        <w:t>为竞赛的顺利开展打下基础</w:t>
      </w:r>
      <w:r>
        <w:rPr>
          <w:rFonts w:eastAsia="楷体" w:hint="eastAsia"/>
          <w:sz w:val="28"/>
          <w:szCs w:val="28"/>
        </w:rPr>
        <w:t>。</w:t>
      </w:r>
    </w:p>
    <w:p w14:paraId="0DFFDBE8" w14:textId="77777777" w:rsidR="005A28B5" w:rsidRDefault="005A28B5" w:rsidP="005A28B5">
      <w:pPr>
        <w:spacing w:line="360" w:lineRule="auto"/>
        <w:ind w:firstLineChars="200" w:firstLine="420"/>
        <w:jc w:val="center"/>
        <w:rPr>
          <w:rFonts w:eastAsia="楷体"/>
          <w:sz w:val="28"/>
          <w:szCs w:val="28"/>
        </w:rPr>
      </w:pPr>
      <w:r>
        <w:rPr>
          <w:noProof/>
        </w:rPr>
        <w:lastRenderedPageBreak/>
        <w:drawing>
          <wp:inline distT="0" distB="0" distL="0" distR="0" wp14:anchorId="3914F564" wp14:editId="7416D0B8">
            <wp:extent cx="4881880" cy="36861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rcRect t="1067"/>
                    <a:stretch>
                      <a:fillRect/>
                    </a:stretch>
                  </pic:blipFill>
                  <pic:spPr>
                    <a:xfrm>
                      <a:off x="0" y="0"/>
                      <a:ext cx="4886254" cy="3689371"/>
                    </a:xfrm>
                    <a:prstGeom prst="rect">
                      <a:avLst/>
                    </a:prstGeom>
                    <a:ln>
                      <a:noFill/>
                    </a:ln>
                  </pic:spPr>
                </pic:pic>
              </a:graphicData>
            </a:graphic>
          </wp:inline>
        </w:drawing>
      </w:r>
    </w:p>
    <w:p w14:paraId="2BA41405" w14:textId="42A18600" w:rsidR="005A28B5" w:rsidRPr="00927E6B" w:rsidRDefault="005A28B5" w:rsidP="005A28B5">
      <w:pPr>
        <w:spacing w:line="360" w:lineRule="auto"/>
        <w:jc w:val="center"/>
        <w:rPr>
          <w:rFonts w:eastAsiaTheme="minorEastAsia"/>
          <w:bCs/>
          <w:sz w:val="24"/>
          <w:szCs w:val="28"/>
        </w:rPr>
      </w:pPr>
      <w:r w:rsidRPr="00927E6B">
        <w:rPr>
          <w:rFonts w:eastAsiaTheme="minorEastAsia"/>
          <w:bCs/>
          <w:sz w:val="24"/>
          <w:szCs w:val="28"/>
        </w:rPr>
        <w:t>图</w:t>
      </w:r>
      <w:r w:rsidR="00927E6B" w:rsidRPr="00927E6B">
        <w:rPr>
          <w:rFonts w:eastAsiaTheme="minorEastAsia"/>
          <w:bCs/>
          <w:sz w:val="24"/>
          <w:szCs w:val="28"/>
        </w:rPr>
        <w:t>5.4</w:t>
      </w:r>
      <w:r w:rsidRPr="00927E6B">
        <w:rPr>
          <w:rFonts w:eastAsiaTheme="minorEastAsia"/>
          <w:bCs/>
          <w:sz w:val="24"/>
          <w:szCs w:val="28"/>
        </w:rPr>
        <w:t xml:space="preserve"> “</w:t>
      </w:r>
      <w:r w:rsidRPr="00927E6B">
        <w:rPr>
          <w:rFonts w:eastAsiaTheme="minorEastAsia"/>
          <w:bCs/>
          <w:sz w:val="24"/>
          <w:szCs w:val="28"/>
        </w:rPr>
        <w:t>中心</w:t>
      </w:r>
      <w:r w:rsidRPr="00927E6B">
        <w:rPr>
          <w:rFonts w:eastAsiaTheme="minorEastAsia"/>
          <w:bCs/>
          <w:sz w:val="24"/>
          <w:szCs w:val="28"/>
        </w:rPr>
        <w:t>”</w:t>
      </w:r>
      <w:r w:rsidRPr="00927E6B">
        <w:rPr>
          <w:rFonts w:eastAsiaTheme="minorEastAsia"/>
          <w:bCs/>
          <w:sz w:val="24"/>
          <w:szCs w:val="28"/>
        </w:rPr>
        <w:t>承担全国化工实验竞赛虚拟仿真项目题目的策划</w:t>
      </w:r>
    </w:p>
    <w:bookmarkEnd w:id="2"/>
    <w:p w14:paraId="50A0DB42" w14:textId="5DA32624" w:rsidR="00E265AA" w:rsidRDefault="00E265AA" w:rsidP="00EF062A">
      <w:pPr>
        <w:spacing w:line="360" w:lineRule="auto"/>
        <w:ind w:firstLineChars="200" w:firstLine="560"/>
        <w:rPr>
          <w:rFonts w:eastAsia="黑体"/>
          <w:sz w:val="28"/>
          <w:szCs w:val="28"/>
        </w:rPr>
      </w:pPr>
      <w:r w:rsidRPr="00EF062A">
        <w:rPr>
          <w:rFonts w:eastAsia="黑体"/>
          <w:sz w:val="28"/>
          <w:szCs w:val="28"/>
        </w:rPr>
        <w:t>六、示范中心存在的主要问题</w:t>
      </w:r>
    </w:p>
    <w:p w14:paraId="5080041C" w14:textId="06FF64C3" w:rsidR="00927E6B" w:rsidRPr="00927E6B" w:rsidRDefault="00927E6B" w:rsidP="00927E6B">
      <w:pPr>
        <w:spacing w:line="360" w:lineRule="auto"/>
        <w:ind w:firstLineChars="200" w:firstLine="560"/>
        <w:rPr>
          <w:rFonts w:eastAsia="楷体"/>
          <w:sz w:val="28"/>
          <w:szCs w:val="28"/>
        </w:rPr>
      </w:pPr>
      <w:r>
        <w:rPr>
          <w:rFonts w:eastAsia="楷体"/>
          <w:sz w:val="28"/>
          <w:szCs w:val="28"/>
        </w:rPr>
        <w:t>2019</w:t>
      </w:r>
      <w:r w:rsidRPr="00927E6B">
        <w:rPr>
          <w:rFonts w:eastAsia="楷体"/>
          <w:sz w:val="28"/>
          <w:szCs w:val="28"/>
        </w:rPr>
        <w:t>年，</w:t>
      </w:r>
      <w:r w:rsidRPr="00927E6B">
        <w:rPr>
          <w:rFonts w:eastAsia="楷体"/>
          <w:sz w:val="28"/>
          <w:szCs w:val="28"/>
        </w:rPr>
        <w:t>“</w:t>
      </w:r>
      <w:r w:rsidRPr="00927E6B">
        <w:rPr>
          <w:rFonts w:eastAsia="楷体"/>
          <w:sz w:val="28"/>
          <w:szCs w:val="28"/>
        </w:rPr>
        <w:t>中心</w:t>
      </w:r>
      <w:r w:rsidRPr="00927E6B">
        <w:rPr>
          <w:rFonts w:eastAsia="楷体"/>
          <w:sz w:val="28"/>
          <w:szCs w:val="28"/>
        </w:rPr>
        <w:t>”</w:t>
      </w:r>
      <w:r w:rsidRPr="00927E6B">
        <w:rPr>
          <w:rFonts w:eastAsia="楷体"/>
          <w:sz w:val="28"/>
          <w:szCs w:val="28"/>
        </w:rPr>
        <w:t>需要更多</w:t>
      </w:r>
      <w:r w:rsidR="00BB182E">
        <w:rPr>
          <w:rFonts w:eastAsia="楷体" w:hint="eastAsia"/>
          <w:sz w:val="28"/>
          <w:szCs w:val="28"/>
        </w:rPr>
        <w:t>地</w:t>
      </w:r>
      <w:r w:rsidRPr="00927E6B">
        <w:rPr>
          <w:rFonts w:eastAsia="楷体"/>
          <w:sz w:val="28"/>
          <w:szCs w:val="28"/>
        </w:rPr>
        <w:t>参加竞赛，尤其是国际型竞赛项目，如全国</w:t>
      </w:r>
      <w:r w:rsidRPr="00927E6B">
        <w:rPr>
          <w:rFonts w:eastAsia="楷体"/>
          <w:sz w:val="28"/>
          <w:szCs w:val="28"/>
        </w:rPr>
        <w:t>/</w:t>
      </w:r>
      <w:r w:rsidRPr="00927E6B">
        <w:rPr>
          <w:rFonts w:eastAsia="楷体"/>
          <w:sz w:val="28"/>
          <w:szCs w:val="28"/>
        </w:rPr>
        <w:t>国际大学生</w:t>
      </w:r>
      <w:r w:rsidRPr="00927E6B">
        <w:rPr>
          <w:rFonts w:eastAsia="楷体"/>
          <w:sz w:val="28"/>
          <w:szCs w:val="28"/>
        </w:rPr>
        <w:t>Chem-E-Car</w:t>
      </w:r>
      <w:r w:rsidRPr="00927E6B">
        <w:rPr>
          <w:rFonts w:eastAsia="楷体"/>
          <w:sz w:val="28"/>
          <w:szCs w:val="28"/>
        </w:rPr>
        <w:t>竞赛等，实现实践教学与竞赛共同支撑教学目标，提升学生主动性，并走向国际化。</w:t>
      </w:r>
    </w:p>
    <w:p w14:paraId="46084BD7" w14:textId="77777777" w:rsidR="00E265AA" w:rsidRDefault="00E265AA" w:rsidP="00EF062A">
      <w:pPr>
        <w:spacing w:line="360" w:lineRule="auto"/>
        <w:ind w:firstLineChars="200" w:firstLine="560"/>
        <w:rPr>
          <w:rFonts w:eastAsia="黑体"/>
          <w:sz w:val="28"/>
          <w:szCs w:val="28"/>
        </w:rPr>
      </w:pPr>
      <w:r w:rsidRPr="00EF062A">
        <w:rPr>
          <w:rFonts w:eastAsia="黑体"/>
          <w:sz w:val="28"/>
          <w:szCs w:val="28"/>
        </w:rPr>
        <w:t>七、</w:t>
      </w:r>
      <w:bookmarkStart w:id="3" w:name="OLE_LINK22"/>
      <w:bookmarkStart w:id="4" w:name="OLE_LINK42"/>
      <w:bookmarkStart w:id="5" w:name="OLE_LINK7"/>
      <w:bookmarkStart w:id="6" w:name="OLE_LINK45"/>
      <w:bookmarkStart w:id="7" w:name="OLE_LINK16"/>
      <w:bookmarkStart w:id="8" w:name="OLE_LINK46"/>
      <w:bookmarkStart w:id="9" w:name="OLE_LINK2"/>
      <w:bookmarkStart w:id="10" w:name="OLE_LINK6"/>
      <w:bookmarkStart w:id="11" w:name="OLE_LINK10"/>
      <w:bookmarkStart w:id="12" w:name="OLE_LINK3"/>
      <w:bookmarkStart w:id="13" w:name="OLE_LINK11"/>
      <w:bookmarkStart w:id="14" w:name="OLE_LINK12"/>
      <w:bookmarkStart w:id="15" w:name="OLE_LINK4"/>
      <w:bookmarkStart w:id="16" w:name="OLE_LINK14"/>
      <w:bookmarkStart w:id="17" w:name="OLE_LINK13"/>
      <w:bookmarkStart w:id="18" w:name="OLE_LINK15"/>
      <w:bookmarkStart w:id="19" w:name="OLE_LINK9"/>
      <w:bookmarkStart w:id="20" w:name="OLE_LINK8"/>
      <w:bookmarkStart w:id="21" w:name="OLE_LINK1"/>
      <w:bookmarkStart w:id="22" w:name="OLE_LINK5"/>
      <w:bookmarkStart w:id="23" w:name="OLE_LINK34"/>
      <w:bookmarkStart w:id="24" w:name="OLE_LINK43"/>
      <w:bookmarkStart w:id="25" w:name="OLE_LINK25"/>
      <w:bookmarkStart w:id="26" w:name="OLE_LINK38"/>
      <w:bookmarkStart w:id="27" w:name="OLE_LINK27"/>
      <w:bookmarkStart w:id="28" w:name="OLE_LINK17"/>
      <w:bookmarkStart w:id="29" w:name="OLE_LINK41"/>
      <w:bookmarkStart w:id="30" w:name="OLE_LINK31"/>
      <w:bookmarkStart w:id="31" w:name="OLE_LINK28"/>
      <w:bookmarkStart w:id="32" w:name="OLE_LINK57"/>
      <w:bookmarkStart w:id="33" w:name="OLE_LINK61"/>
      <w:bookmarkStart w:id="34" w:name="OLE_LINK37"/>
      <w:bookmarkStart w:id="35" w:name="OLE_LINK44"/>
      <w:bookmarkStart w:id="36" w:name="OLE_LINK56"/>
      <w:bookmarkStart w:id="37" w:name="OLE_LINK30"/>
      <w:bookmarkStart w:id="38" w:name="OLE_LINK26"/>
      <w:bookmarkStart w:id="39" w:name="OLE_LINK23"/>
      <w:bookmarkStart w:id="40" w:name="OLE_LINK19"/>
      <w:bookmarkStart w:id="41" w:name="OLE_LINK29"/>
      <w:bookmarkStart w:id="42" w:name="OLE_LINK36"/>
      <w:bookmarkStart w:id="43" w:name="OLE_LINK48"/>
      <w:bookmarkStart w:id="44" w:name="OLE_LINK20"/>
      <w:bookmarkStart w:id="45" w:name="OLE_LINK21"/>
      <w:bookmarkStart w:id="46" w:name="OLE_LINK40"/>
      <w:bookmarkStart w:id="47" w:name="OLE_LINK18"/>
      <w:bookmarkStart w:id="48" w:name="OLE_LINK39"/>
      <w:bookmarkStart w:id="49" w:name="OLE_LINK65"/>
      <w:bookmarkStart w:id="50" w:name="OLE_LINK24"/>
      <w:bookmarkStart w:id="51" w:name="OLE_LINK32"/>
      <w:bookmarkStart w:id="52" w:name="OLE_LINK33"/>
      <w:bookmarkStart w:id="53" w:name="OLE_LINK35"/>
      <w:bookmarkStart w:id="54" w:name="OLE_LINK47"/>
      <w:bookmarkStart w:id="55" w:name="OLE_LINK62"/>
      <w:bookmarkStart w:id="56" w:name="OLE_LINK66"/>
      <w:bookmarkStart w:id="57" w:name="OLE_LINK49"/>
      <w:bookmarkStart w:id="58" w:name="OLE_LINK55"/>
      <w:bookmarkStart w:id="59" w:name="OLE_LINK64"/>
      <w:bookmarkStart w:id="60" w:name="OLE_LINK78"/>
      <w:bookmarkStart w:id="61" w:name="OLE_LINK68"/>
      <w:bookmarkStart w:id="62" w:name="OLE_LINK77"/>
      <w:bookmarkStart w:id="63" w:name="OLE_LINK73"/>
      <w:bookmarkStart w:id="64" w:name="OLE_LINK51"/>
      <w:bookmarkStart w:id="65" w:name="OLE_LINK75"/>
      <w:bookmarkStart w:id="66" w:name="OLE_LINK79"/>
      <w:bookmarkStart w:id="67" w:name="OLE_LINK70"/>
      <w:bookmarkStart w:id="68" w:name="OLE_LINK63"/>
      <w:bookmarkStart w:id="69" w:name="OLE_LINK67"/>
      <w:bookmarkStart w:id="70" w:name="OLE_LINK80"/>
      <w:bookmarkStart w:id="71" w:name="OLE_LINK76"/>
      <w:bookmarkStart w:id="72" w:name="OLE_LINK69"/>
      <w:bookmarkStart w:id="73" w:name="OLE_LINK59"/>
      <w:bookmarkStart w:id="74" w:name="OLE_LINK71"/>
      <w:bookmarkStart w:id="75" w:name="OLE_LINK52"/>
      <w:bookmarkStart w:id="76" w:name="OLE_LINK50"/>
      <w:bookmarkStart w:id="77" w:name="OLE_LINK54"/>
      <w:bookmarkStart w:id="78" w:name="OLE_LINK72"/>
      <w:bookmarkStart w:id="79" w:name="OLE_LINK58"/>
      <w:bookmarkStart w:id="80" w:name="OLE_LINK74"/>
      <w:bookmarkStart w:id="81" w:name="OLE_LINK60"/>
      <w:bookmarkStart w:id="82" w:name="OLE_LINK53"/>
      <w:bookmarkStart w:id="83" w:name="OLE_LINK97"/>
      <w:bookmarkStart w:id="84" w:name="OLE_LINK87"/>
      <w:bookmarkStart w:id="85" w:name="OLE_LINK92"/>
      <w:bookmarkStart w:id="86" w:name="OLE_LINK96"/>
      <w:bookmarkStart w:id="87" w:name="OLE_LINK89"/>
      <w:bookmarkStart w:id="88" w:name="OLE_LINK82"/>
      <w:bookmarkStart w:id="89" w:name="OLE_LINK99"/>
      <w:bookmarkStart w:id="90" w:name="OLE_LINK91"/>
      <w:bookmarkStart w:id="91" w:name="OLE_LINK103"/>
      <w:bookmarkStart w:id="92" w:name="OLE_LINK101"/>
      <w:bookmarkStart w:id="93" w:name="OLE_LINK88"/>
      <w:bookmarkStart w:id="94" w:name="OLE_LINK85"/>
      <w:bookmarkStart w:id="95" w:name="OLE_LINK84"/>
      <w:bookmarkStart w:id="96" w:name="OLE_LINK102"/>
      <w:bookmarkStart w:id="97" w:name="OLE_LINK98"/>
      <w:bookmarkStart w:id="98" w:name="OLE_LINK90"/>
      <w:bookmarkStart w:id="99" w:name="OLE_LINK81"/>
      <w:bookmarkStart w:id="100" w:name="OLE_LINK94"/>
      <w:bookmarkStart w:id="101" w:name="OLE_LINK93"/>
      <w:bookmarkStart w:id="102" w:name="OLE_LINK100"/>
      <w:bookmarkStart w:id="103" w:name="OLE_LINK95"/>
      <w:bookmarkStart w:id="104" w:name="OLE_LINK83"/>
      <w:bookmarkStart w:id="105" w:name="OLE_LINK86"/>
      <w:r w:rsidRPr="00EF062A">
        <w:rPr>
          <w:rFonts w:eastAsia="黑体"/>
          <w:sz w:val="28"/>
          <w:szCs w:val="28"/>
        </w:rPr>
        <w:t>所在学校与学校上级主管部门</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EF062A">
        <w:rPr>
          <w:rFonts w:eastAsia="黑体"/>
          <w:sz w:val="28"/>
          <w:szCs w:val="28"/>
        </w:rPr>
        <w:t>的支持</w:t>
      </w:r>
    </w:p>
    <w:p w14:paraId="57035422" w14:textId="39584C9E" w:rsidR="00BB182E" w:rsidRDefault="00560D67" w:rsidP="00560D67">
      <w:pPr>
        <w:spacing w:line="360" w:lineRule="auto"/>
        <w:ind w:firstLineChars="200" w:firstLine="560"/>
        <w:rPr>
          <w:rFonts w:eastAsia="楷体" w:hint="eastAsia"/>
          <w:sz w:val="28"/>
          <w:szCs w:val="28"/>
        </w:rPr>
      </w:pPr>
      <w:bookmarkStart w:id="106" w:name="_Hlk39301019"/>
      <w:r>
        <w:rPr>
          <w:rFonts w:eastAsia="楷体"/>
          <w:sz w:val="28"/>
          <w:szCs w:val="28"/>
        </w:rPr>
        <w:t>20</w:t>
      </w:r>
      <w:r>
        <w:rPr>
          <w:rFonts w:eastAsia="楷体" w:hint="eastAsia"/>
          <w:sz w:val="28"/>
          <w:szCs w:val="28"/>
        </w:rPr>
        <w:t>20</w:t>
      </w:r>
      <w:r>
        <w:rPr>
          <w:rFonts w:eastAsia="楷体"/>
          <w:sz w:val="28"/>
          <w:szCs w:val="28"/>
        </w:rPr>
        <w:t>年，</w:t>
      </w:r>
      <w:r w:rsidR="00BB182E">
        <w:rPr>
          <w:rFonts w:eastAsia="楷体" w:hint="eastAsia"/>
          <w:sz w:val="28"/>
          <w:szCs w:val="28"/>
        </w:rPr>
        <w:t>“中心”所在的学院和学校教务处针对挑战杯、互联网</w:t>
      </w:r>
      <w:r w:rsidR="00BB182E">
        <w:rPr>
          <w:rFonts w:eastAsia="楷体" w:hint="eastAsia"/>
          <w:sz w:val="28"/>
          <w:szCs w:val="28"/>
        </w:rPr>
        <w:t>+</w:t>
      </w:r>
      <w:r w:rsidR="00BB182E">
        <w:rPr>
          <w:rFonts w:eastAsia="楷体" w:hint="eastAsia"/>
          <w:sz w:val="28"/>
          <w:szCs w:val="28"/>
        </w:rPr>
        <w:t>、全国化工设计大赛、全国大学生化工实验大赛、全国</w:t>
      </w:r>
      <w:r w:rsidR="00BB182E">
        <w:rPr>
          <w:rFonts w:eastAsia="楷体" w:hint="eastAsia"/>
          <w:sz w:val="28"/>
          <w:szCs w:val="28"/>
        </w:rPr>
        <w:t>/</w:t>
      </w:r>
      <w:r w:rsidR="00BB182E">
        <w:rPr>
          <w:rFonts w:eastAsia="楷体" w:hint="eastAsia"/>
          <w:sz w:val="28"/>
          <w:szCs w:val="28"/>
        </w:rPr>
        <w:t>国际大学生</w:t>
      </w:r>
      <w:r w:rsidR="00BB182E">
        <w:rPr>
          <w:rFonts w:eastAsia="楷体" w:hint="eastAsia"/>
          <w:sz w:val="28"/>
          <w:szCs w:val="28"/>
        </w:rPr>
        <w:t>Chem-E-Car</w:t>
      </w:r>
      <w:r w:rsidR="00BB182E">
        <w:rPr>
          <w:rFonts w:eastAsia="楷体" w:hint="eastAsia"/>
          <w:sz w:val="28"/>
          <w:szCs w:val="28"/>
        </w:rPr>
        <w:t>竞赛等给予了充足的经费支持，以及考研和竞赛监控等政策支持，保证了各类竞赛的高效推进和高质量完成。</w:t>
      </w:r>
    </w:p>
    <w:bookmarkEnd w:id="106"/>
    <w:p w14:paraId="3E6AC965" w14:textId="77777777" w:rsidR="00E265AA" w:rsidRPr="00EF062A" w:rsidRDefault="00E265AA" w:rsidP="00EF062A">
      <w:pPr>
        <w:spacing w:line="360" w:lineRule="auto"/>
        <w:ind w:firstLineChars="200" w:firstLine="560"/>
        <w:rPr>
          <w:rFonts w:eastAsia="黑体"/>
          <w:sz w:val="28"/>
          <w:szCs w:val="28"/>
        </w:rPr>
      </w:pPr>
      <w:r w:rsidRPr="00EF062A">
        <w:rPr>
          <w:rFonts w:eastAsia="黑体"/>
          <w:sz w:val="28"/>
          <w:szCs w:val="28"/>
        </w:rPr>
        <w:t>八、下一年发展思路</w:t>
      </w:r>
    </w:p>
    <w:p w14:paraId="6936923C" w14:textId="677FF2CB" w:rsidR="00BB182E" w:rsidRDefault="00560D67" w:rsidP="005027E0">
      <w:pPr>
        <w:adjustRightInd w:val="0"/>
        <w:snapToGrid w:val="0"/>
        <w:spacing w:line="360" w:lineRule="auto"/>
        <w:ind w:firstLineChars="200" w:firstLine="560"/>
        <w:rPr>
          <w:rFonts w:eastAsia="楷体"/>
          <w:sz w:val="28"/>
          <w:szCs w:val="28"/>
        </w:rPr>
      </w:pPr>
      <w:bookmarkStart w:id="107" w:name="_Hlk39301041"/>
      <w:r>
        <w:rPr>
          <w:rFonts w:eastAsia="楷体" w:hint="eastAsia"/>
          <w:sz w:val="28"/>
          <w:szCs w:val="28"/>
        </w:rPr>
        <w:t>进一步整合“中心”资源，</w:t>
      </w:r>
      <w:r w:rsidR="00BB182E">
        <w:rPr>
          <w:rFonts w:eastAsia="楷体" w:hint="eastAsia"/>
          <w:sz w:val="28"/>
          <w:szCs w:val="28"/>
        </w:rPr>
        <w:t>发挥实验教学示范中心以及虚拟仿真教学中心优势，</w:t>
      </w:r>
      <w:r w:rsidR="00CB1C93">
        <w:rPr>
          <w:rFonts w:eastAsia="楷体" w:hint="eastAsia"/>
          <w:sz w:val="28"/>
          <w:szCs w:val="28"/>
        </w:rPr>
        <w:t>依托创客空间，实践四融合化工大类卓越人才培养，即融合实践教学资源、融合校企教学队伍、融合科研创新内容、融合分散教学管理，</w:t>
      </w:r>
      <w:r w:rsidR="00CB1C93" w:rsidRPr="00CB1C93">
        <w:rPr>
          <w:rFonts w:eastAsia="楷体" w:hint="eastAsia"/>
          <w:sz w:val="28"/>
          <w:szCs w:val="28"/>
        </w:rPr>
        <w:t>构建出“价值引领、能力培养、创新创业”全贯通的化工卓越人才培养实践教育</w:t>
      </w:r>
      <w:r w:rsidR="00CB1C93" w:rsidRPr="00CB1C93">
        <w:rPr>
          <w:rFonts w:eastAsia="楷体" w:hint="eastAsia"/>
          <w:sz w:val="28"/>
          <w:szCs w:val="28"/>
        </w:rPr>
        <w:lastRenderedPageBreak/>
        <w:t>体系</w:t>
      </w:r>
    </w:p>
    <w:bookmarkEnd w:id="107"/>
    <w:p w14:paraId="68782C87" w14:textId="77777777" w:rsidR="00E265AA" w:rsidRPr="00EF062A" w:rsidRDefault="00E265AA" w:rsidP="00EF062A">
      <w:pPr>
        <w:spacing w:line="360" w:lineRule="auto"/>
        <w:ind w:firstLineChars="200" w:firstLine="560"/>
        <w:rPr>
          <w:rFonts w:eastAsia="黑体"/>
          <w:sz w:val="28"/>
          <w:szCs w:val="28"/>
        </w:rPr>
      </w:pPr>
      <w:r w:rsidRPr="00EF062A">
        <w:rPr>
          <w:rFonts w:eastAsia="黑体"/>
          <w:sz w:val="28"/>
          <w:szCs w:val="28"/>
        </w:rPr>
        <w:t>注意事项及说明：</w:t>
      </w:r>
    </w:p>
    <w:p w14:paraId="655128B5" w14:textId="77777777" w:rsidR="00E265AA" w:rsidRPr="005027E0" w:rsidRDefault="00E265AA" w:rsidP="00EF062A">
      <w:pPr>
        <w:spacing w:line="360" w:lineRule="auto"/>
        <w:ind w:firstLineChars="200" w:firstLine="560"/>
        <w:rPr>
          <w:rFonts w:eastAsia="楷体"/>
          <w:color w:val="000000" w:themeColor="text1"/>
          <w:sz w:val="28"/>
          <w:szCs w:val="28"/>
        </w:rPr>
      </w:pPr>
      <w:r w:rsidRPr="00EF062A">
        <w:rPr>
          <w:rFonts w:eastAsia="楷体"/>
          <w:sz w:val="28"/>
          <w:szCs w:val="28"/>
        </w:rPr>
        <w:t>1.</w:t>
      </w:r>
      <w:r w:rsidRPr="00EF062A">
        <w:rPr>
          <w:rFonts w:eastAsia="楷体"/>
          <w:sz w:val="28"/>
          <w:szCs w:val="28"/>
        </w:rPr>
        <w:t>文中内容与后面示范中心数据相对应，必须客观真实，避免使用</w:t>
      </w:r>
      <w:r w:rsidRPr="00EF062A">
        <w:rPr>
          <w:rFonts w:eastAsia="楷体"/>
          <w:sz w:val="28"/>
          <w:szCs w:val="28"/>
        </w:rPr>
        <w:t>“</w:t>
      </w:r>
      <w:r w:rsidRPr="00EF062A">
        <w:rPr>
          <w:rFonts w:eastAsia="楷体"/>
          <w:sz w:val="28"/>
          <w:szCs w:val="28"/>
        </w:rPr>
        <w:t>国内领先</w:t>
      </w:r>
      <w:r w:rsidRPr="00EF062A">
        <w:rPr>
          <w:rFonts w:eastAsia="楷体"/>
          <w:sz w:val="28"/>
          <w:szCs w:val="28"/>
        </w:rPr>
        <w:t>”“</w:t>
      </w:r>
      <w:r w:rsidRPr="00EF062A">
        <w:rPr>
          <w:rFonts w:eastAsia="楷体"/>
          <w:sz w:val="28"/>
          <w:szCs w:val="28"/>
        </w:rPr>
        <w:t>国</w:t>
      </w:r>
      <w:r w:rsidRPr="005027E0">
        <w:rPr>
          <w:rFonts w:eastAsia="楷体"/>
          <w:color w:val="000000" w:themeColor="text1"/>
          <w:sz w:val="28"/>
          <w:szCs w:val="28"/>
        </w:rPr>
        <w:t>际一流</w:t>
      </w:r>
      <w:r w:rsidRPr="005027E0">
        <w:rPr>
          <w:rFonts w:eastAsia="楷体"/>
          <w:color w:val="000000" w:themeColor="text1"/>
          <w:sz w:val="28"/>
          <w:szCs w:val="28"/>
        </w:rPr>
        <w:t>”</w:t>
      </w:r>
      <w:r w:rsidRPr="005027E0">
        <w:rPr>
          <w:rFonts w:eastAsia="楷体"/>
          <w:color w:val="000000" w:themeColor="text1"/>
          <w:sz w:val="28"/>
          <w:szCs w:val="28"/>
        </w:rPr>
        <w:t>等词。</w:t>
      </w:r>
    </w:p>
    <w:p w14:paraId="759396A5" w14:textId="77777777" w:rsidR="00E265AA" w:rsidRPr="005027E0" w:rsidRDefault="00E265AA" w:rsidP="00EF062A">
      <w:pPr>
        <w:spacing w:line="360" w:lineRule="auto"/>
        <w:ind w:firstLineChars="200" w:firstLine="560"/>
        <w:rPr>
          <w:rFonts w:eastAsia="楷体"/>
          <w:color w:val="000000" w:themeColor="text1"/>
          <w:sz w:val="28"/>
          <w:szCs w:val="28"/>
        </w:rPr>
      </w:pPr>
      <w:r w:rsidRPr="005027E0">
        <w:rPr>
          <w:rFonts w:eastAsia="楷体"/>
          <w:color w:val="000000" w:themeColor="text1"/>
          <w:sz w:val="28"/>
          <w:szCs w:val="28"/>
        </w:rPr>
        <w:t>2.</w:t>
      </w:r>
      <w:r w:rsidRPr="005027E0">
        <w:rPr>
          <w:rFonts w:eastAsia="楷体"/>
          <w:color w:val="000000" w:themeColor="text1"/>
          <w:sz w:val="28"/>
          <w:szCs w:val="28"/>
        </w:rPr>
        <w:t>文中介绍的成果必须带有示范中心成员的署名。</w:t>
      </w:r>
    </w:p>
    <w:p w14:paraId="3A07318D" w14:textId="77777777" w:rsidR="00E265AA" w:rsidRPr="005027E0" w:rsidRDefault="00E265AA" w:rsidP="00EF062A">
      <w:pPr>
        <w:spacing w:line="360" w:lineRule="auto"/>
        <w:ind w:firstLineChars="200" w:firstLine="560"/>
        <w:rPr>
          <w:rFonts w:eastAsia="楷体"/>
          <w:color w:val="000000" w:themeColor="text1"/>
          <w:sz w:val="28"/>
          <w:szCs w:val="28"/>
        </w:rPr>
      </w:pPr>
      <w:r w:rsidRPr="005027E0">
        <w:rPr>
          <w:rFonts w:eastAsia="楷体"/>
          <w:color w:val="000000" w:themeColor="text1"/>
          <w:sz w:val="28"/>
          <w:szCs w:val="28"/>
        </w:rPr>
        <w:t>3.</w:t>
      </w:r>
      <w:r w:rsidRPr="005027E0">
        <w:rPr>
          <w:rFonts w:eastAsia="楷体"/>
          <w:color w:val="000000" w:themeColor="text1"/>
          <w:sz w:val="28"/>
          <w:szCs w:val="28"/>
        </w:rPr>
        <w:t>年度报告的表格行数可据实调整，不设附件，请做好相关成果支撑材料的存档工作。</w:t>
      </w:r>
    </w:p>
    <w:p w14:paraId="4104C092" w14:textId="77777777" w:rsidR="00E265AA" w:rsidRPr="005027E0" w:rsidRDefault="00E265AA" w:rsidP="00EF062A">
      <w:pPr>
        <w:spacing w:line="360" w:lineRule="auto"/>
        <w:ind w:firstLineChars="200" w:firstLine="560"/>
        <w:rPr>
          <w:rFonts w:eastAsia="楷体"/>
          <w:color w:val="000000" w:themeColor="text1"/>
          <w:sz w:val="28"/>
          <w:szCs w:val="28"/>
        </w:rPr>
      </w:pPr>
      <w:r w:rsidRPr="005027E0">
        <w:rPr>
          <w:rFonts w:eastAsia="楷体"/>
          <w:color w:val="000000" w:themeColor="text1"/>
          <w:kern w:val="0"/>
          <w:sz w:val="28"/>
          <w:szCs w:val="28"/>
          <w:lang w:val="zh-CN"/>
        </w:rPr>
        <w:t>4.</w:t>
      </w:r>
      <w:r w:rsidRPr="005027E0">
        <w:rPr>
          <w:rFonts w:eastAsia="楷体"/>
          <w:color w:val="000000" w:themeColor="text1"/>
          <w:sz w:val="28"/>
          <w:szCs w:val="28"/>
        </w:rPr>
        <w:t>模板中涂红色部分较上年度有变化，请填写时注意。</w:t>
      </w:r>
    </w:p>
    <w:p w14:paraId="2CA40FAA" w14:textId="2497A755" w:rsidR="005027E0" w:rsidRDefault="005027E0" w:rsidP="00E265AA">
      <w:pPr>
        <w:jc w:val="center"/>
        <w:rPr>
          <w:rFonts w:eastAsia="仿宋"/>
          <w:sz w:val="32"/>
          <w:szCs w:val="32"/>
        </w:rPr>
      </w:pPr>
    </w:p>
    <w:p w14:paraId="68FB3354" w14:textId="07ED1A5A" w:rsidR="005027E0" w:rsidRDefault="005027E0" w:rsidP="00E265AA">
      <w:pPr>
        <w:jc w:val="center"/>
        <w:rPr>
          <w:rFonts w:eastAsia="仿宋"/>
          <w:sz w:val="32"/>
          <w:szCs w:val="32"/>
        </w:rPr>
      </w:pPr>
    </w:p>
    <w:p w14:paraId="2E189356" w14:textId="7FD91D42" w:rsidR="005027E0" w:rsidRDefault="005027E0" w:rsidP="00E265AA">
      <w:pPr>
        <w:jc w:val="center"/>
        <w:rPr>
          <w:rFonts w:eastAsia="仿宋"/>
          <w:sz w:val="32"/>
          <w:szCs w:val="32"/>
        </w:rPr>
      </w:pPr>
    </w:p>
    <w:p w14:paraId="47447712" w14:textId="2898BE63" w:rsidR="005027E0" w:rsidRDefault="005027E0" w:rsidP="00E265AA">
      <w:pPr>
        <w:jc w:val="center"/>
        <w:rPr>
          <w:rFonts w:eastAsia="仿宋"/>
          <w:sz w:val="32"/>
          <w:szCs w:val="32"/>
        </w:rPr>
      </w:pPr>
    </w:p>
    <w:p w14:paraId="06CCB56F" w14:textId="76591227" w:rsidR="005027E0" w:rsidRDefault="005027E0" w:rsidP="00E265AA">
      <w:pPr>
        <w:jc w:val="center"/>
        <w:rPr>
          <w:rFonts w:eastAsia="仿宋"/>
          <w:sz w:val="32"/>
          <w:szCs w:val="32"/>
        </w:rPr>
      </w:pPr>
    </w:p>
    <w:p w14:paraId="521A5029" w14:textId="5682279C" w:rsidR="005027E0" w:rsidRDefault="005027E0" w:rsidP="00E265AA">
      <w:pPr>
        <w:jc w:val="center"/>
        <w:rPr>
          <w:rFonts w:eastAsia="仿宋"/>
          <w:sz w:val="32"/>
          <w:szCs w:val="32"/>
        </w:rPr>
      </w:pPr>
    </w:p>
    <w:p w14:paraId="5A366908" w14:textId="74683E2E" w:rsidR="005027E0" w:rsidRDefault="005027E0" w:rsidP="00E265AA">
      <w:pPr>
        <w:jc w:val="center"/>
        <w:rPr>
          <w:rFonts w:eastAsia="仿宋"/>
          <w:sz w:val="32"/>
          <w:szCs w:val="32"/>
        </w:rPr>
      </w:pPr>
    </w:p>
    <w:p w14:paraId="5E266897" w14:textId="028748B1" w:rsidR="005027E0" w:rsidRDefault="005027E0" w:rsidP="00E265AA">
      <w:pPr>
        <w:jc w:val="center"/>
        <w:rPr>
          <w:rFonts w:eastAsia="仿宋"/>
          <w:sz w:val="32"/>
          <w:szCs w:val="32"/>
        </w:rPr>
      </w:pPr>
    </w:p>
    <w:p w14:paraId="1AFC6DFE" w14:textId="61146BE3" w:rsidR="005027E0" w:rsidRDefault="005027E0" w:rsidP="00E265AA">
      <w:pPr>
        <w:jc w:val="center"/>
        <w:rPr>
          <w:rFonts w:eastAsia="仿宋"/>
          <w:sz w:val="32"/>
          <w:szCs w:val="32"/>
        </w:rPr>
      </w:pPr>
    </w:p>
    <w:p w14:paraId="677BC04D" w14:textId="118D25D7" w:rsidR="005027E0" w:rsidRDefault="005027E0" w:rsidP="00E265AA">
      <w:pPr>
        <w:jc w:val="center"/>
        <w:rPr>
          <w:rFonts w:eastAsia="仿宋"/>
          <w:sz w:val="32"/>
          <w:szCs w:val="32"/>
        </w:rPr>
      </w:pPr>
    </w:p>
    <w:p w14:paraId="6EF150BD" w14:textId="3AB3663C" w:rsidR="005027E0" w:rsidRDefault="005027E0" w:rsidP="00E265AA">
      <w:pPr>
        <w:jc w:val="center"/>
        <w:rPr>
          <w:rFonts w:eastAsia="仿宋"/>
          <w:sz w:val="32"/>
          <w:szCs w:val="32"/>
        </w:rPr>
      </w:pPr>
    </w:p>
    <w:p w14:paraId="0F65E424" w14:textId="52EDF279" w:rsidR="005027E0" w:rsidRDefault="005027E0" w:rsidP="00E265AA">
      <w:pPr>
        <w:jc w:val="center"/>
        <w:rPr>
          <w:rFonts w:eastAsia="仿宋"/>
          <w:sz w:val="32"/>
          <w:szCs w:val="32"/>
        </w:rPr>
      </w:pPr>
    </w:p>
    <w:p w14:paraId="0D7BEB0B" w14:textId="65F4CBBA" w:rsidR="005027E0" w:rsidRDefault="005027E0" w:rsidP="00E265AA">
      <w:pPr>
        <w:jc w:val="center"/>
        <w:rPr>
          <w:rFonts w:eastAsia="仿宋"/>
          <w:sz w:val="32"/>
          <w:szCs w:val="32"/>
        </w:rPr>
      </w:pPr>
    </w:p>
    <w:p w14:paraId="7B388A64" w14:textId="432206C7" w:rsidR="005027E0" w:rsidRDefault="005027E0" w:rsidP="00E265AA">
      <w:pPr>
        <w:jc w:val="center"/>
        <w:rPr>
          <w:rFonts w:eastAsia="仿宋"/>
          <w:sz w:val="32"/>
          <w:szCs w:val="32"/>
        </w:rPr>
      </w:pPr>
    </w:p>
    <w:p w14:paraId="0B6AE23A" w14:textId="1E758E0F" w:rsidR="005027E0" w:rsidRDefault="005027E0" w:rsidP="00E265AA">
      <w:pPr>
        <w:jc w:val="center"/>
        <w:rPr>
          <w:rFonts w:eastAsia="仿宋"/>
          <w:sz w:val="32"/>
          <w:szCs w:val="32"/>
        </w:rPr>
      </w:pPr>
    </w:p>
    <w:p w14:paraId="1ED797C3" w14:textId="4FE5E42A" w:rsidR="005027E0" w:rsidRDefault="005027E0" w:rsidP="00E265AA">
      <w:pPr>
        <w:jc w:val="center"/>
        <w:rPr>
          <w:rFonts w:eastAsia="仿宋"/>
          <w:sz w:val="32"/>
          <w:szCs w:val="32"/>
        </w:rPr>
      </w:pPr>
    </w:p>
    <w:p w14:paraId="416EEE4F" w14:textId="57B91860" w:rsidR="005027E0" w:rsidRDefault="005027E0" w:rsidP="00E265AA">
      <w:pPr>
        <w:jc w:val="center"/>
        <w:rPr>
          <w:rFonts w:eastAsia="仿宋"/>
          <w:sz w:val="32"/>
          <w:szCs w:val="32"/>
        </w:rPr>
      </w:pPr>
    </w:p>
    <w:p w14:paraId="72E9063F" w14:textId="70A183E3" w:rsidR="005027E0" w:rsidRDefault="005027E0" w:rsidP="00E265AA">
      <w:pPr>
        <w:jc w:val="center"/>
        <w:rPr>
          <w:rFonts w:eastAsia="仿宋"/>
          <w:sz w:val="32"/>
          <w:szCs w:val="32"/>
        </w:rPr>
      </w:pPr>
    </w:p>
    <w:p w14:paraId="7F4D95F8" w14:textId="5E7F4AB2" w:rsidR="005027E0" w:rsidRDefault="005027E0" w:rsidP="00E265AA">
      <w:pPr>
        <w:jc w:val="center"/>
        <w:rPr>
          <w:rFonts w:eastAsia="仿宋"/>
          <w:sz w:val="32"/>
          <w:szCs w:val="32"/>
        </w:rPr>
      </w:pPr>
    </w:p>
    <w:p w14:paraId="54617564" w14:textId="39E1584B" w:rsidR="005027E0" w:rsidRDefault="005027E0" w:rsidP="00E265AA">
      <w:pPr>
        <w:jc w:val="center"/>
        <w:rPr>
          <w:rFonts w:eastAsia="仿宋"/>
          <w:sz w:val="32"/>
          <w:szCs w:val="32"/>
        </w:rPr>
      </w:pPr>
    </w:p>
    <w:p w14:paraId="1504FC5B" w14:textId="7B51F0FE" w:rsidR="005027E0" w:rsidRDefault="005027E0" w:rsidP="00E265AA">
      <w:pPr>
        <w:jc w:val="center"/>
        <w:rPr>
          <w:rFonts w:eastAsia="仿宋"/>
          <w:sz w:val="32"/>
          <w:szCs w:val="32"/>
        </w:rPr>
      </w:pPr>
    </w:p>
    <w:p w14:paraId="11973A7C" w14:textId="71AB6469" w:rsidR="005027E0" w:rsidRDefault="005027E0" w:rsidP="00E265AA">
      <w:pPr>
        <w:jc w:val="center"/>
        <w:rPr>
          <w:rFonts w:eastAsia="仿宋"/>
          <w:sz w:val="32"/>
          <w:szCs w:val="32"/>
        </w:rPr>
      </w:pPr>
    </w:p>
    <w:p w14:paraId="57380748" w14:textId="1B7C27CE" w:rsidR="005027E0" w:rsidRDefault="005027E0" w:rsidP="00E265AA">
      <w:pPr>
        <w:jc w:val="center"/>
        <w:rPr>
          <w:rFonts w:eastAsia="仿宋"/>
          <w:sz w:val="32"/>
          <w:szCs w:val="32"/>
        </w:rPr>
      </w:pPr>
    </w:p>
    <w:p w14:paraId="050FCABA" w14:textId="49E10096" w:rsidR="005027E0" w:rsidRDefault="005027E0" w:rsidP="00E265AA">
      <w:pPr>
        <w:jc w:val="center"/>
        <w:rPr>
          <w:rFonts w:eastAsia="仿宋"/>
          <w:sz w:val="32"/>
          <w:szCs w:val="32"/>
        </w:rPr>
      </w:pPr>
    </w:p>
    <w:p w14:paraId="57E04B1D" w14:textId="52AE8275" w:rsidR="005027E0" w:rsidRDefault="005027E0" w:rsidP="00E265AA">
      <w:pPr>
        <w:jc w:val="center"/>
        <w:rPr>
          <w:rFonts w:eastAsia="仿宋"/>
          <w:sz w:val="32"/>
          <w:szCs w:val="32"/>
        </w:rPr>
      </w:pPr>
    </w:p>
    <w:p w14:paraId="0BCFA410" w14:textId="37D5C052" w:rsidR="005027E0" w:rsidRDefault="005027E0" w:rsidP="00E265AA">
      <w:pPr>
        <w:jc w:val="center"/>
        <w:rPr>
          <w:rFonts w:eastAsia="仿宋"/>
          <w:sz w:val="32"/>
          <w:szCs w:val="32"/>
        </w:rPr>
      </w:pPr>
    </w:p>
    <w:p w14:paraId="1E3FE0B5" w14:textId="77777777" w:rsidR="005027E0" w:rsidRDefault="005027E0" w:rsidP="00E265AA">
      <w:pPr>
        <w:jc w:val="center"/>
        <w:rPr>
          <w:rFonts w:eastAsia="仿宋" w:hint="eastAsia"/>
          <w:sz w:val="32"/>
          <w:szCs w:val="32"/>
        </w:rPr>
      </w:pPr>
      <w:bookmarkStart w:id="108" w:name="_GoBack"/>
      <w:bookmarkEnd w:id="108"/>
    </w:p>
    <w:p w14:paraId="1C86959D" w14:textId="2204C91D" w:rsidR="00E265AA" w:rsidRPr="0057203E" w:rsidRDefault="00E265AA" w:rsidP="00E265AA">
      <w:pPr>
        <w:jc w:val="center"/>
        <w:rPr>
          <w:rFonts w:eastAsia="黑体"/>
          <w:b/>
          <w:bCs/>
          <w:w w:val="90"/>
          <w:sz w:val="32"/>
          <w:szCs w:val="32"/>
        </w:rPr>
      </w:pPr>
      <w:r w:rsidRPr="0057203E">
        <w:rPr>
          <w:rFonts w:eastAsia="黑体"/>
          <w:b/>
          <w:bCs/>
          <w:w w:val="90"/>
          <w:sz w:val="32"/>
          <w:szCs w:val="32"/>
        </w:rPr>
        <w:lastRenderedPageBreak/>
        <w:t>第二部分</w:t>
      </w:r>
      <w:r w:rsidRPr="0057203E">
        <w:rPr>
          <w:rFonts w:eastAsia="黑体"/>
          <w:b/>
          <w:bCs/>
          <w:w w:val="90"/>
          <w:sz w:val="32"/>
          <w:szCs w:val="32"/>
        </w:rPr>
        <w:t xml:space="preserve"> </w:t>
      </w:r>
      <w:r w:rsidRPr="0057203E">
        <w:rPr>
          <w:rFonts w:eastAsia="黑体"/>
          <w:b/>
          <w:bCs/>
          <w:w w:val="90"/>
          <w:sz w:val="32"/>
          <w:szCs w:val="32"/>
        </w:rPr>
        <w:t>示范中心数据</w:t>
      </w:r>
    </w:p>
    <w:p w14:paraId="72266519" w14:textId="77777777" w:rsidR="00E265AA" w:rsidRPr="0057203E" w:rsidRDefault="00E265AA" w:rsidP="00E265AA">
      <w:pPr>
        <w:jc w:val="center"/>
        <w:rPr>
          <w:rFonts w:eastAsia="楷体"/>
          <w:b/>
          <w:bCs/>
          <w:w w:val="90"/>
          <w:sz w:val="28"/>
          <w:szCs w:val="28"/>
        </w:rPr>
      </w:pPr>
      <w:r w:rsidRPr="0057203E">
        <w:rPr>
          <w:rFonts w:eastAsia="楷体"/>
          <w:b/>
          <w:bCs/>
          <w:w w:val="90"/>
          <w:sz w:val="28"/>
          <w:szCs w:val="28"/>
        </w:rPr>
        <w:t>（</w:t>
      </w:r>
      <w:r w:rsidRPr="0057203E">
        <w:rPr>
          <w:rFonts w:eastAsia="楷体"/>
          <w:w w:val="90"/>
          <w:sz w:val="28"/>
          <w:szCs w:val="28"/>
        </w:rPr>
        <w:t>数据采集时间为</w:t>
      </w:r>
      <w:r w:rsidRPr="0057203E">
        <w:rPr>
          <w:rFonts w:eastAsia="楷体"/>
          <w:w w:val="90"/>
          <w:sz w:val="28"/>
          <w:szCs w:val="28"/>
        </w:rPr>
        <w:t xml:space="preserve"> 2019</w:t>
      </w:r>
      <w:r w:rsidRPr="0057203E">
        <w:rPr>
          <w:rFonts w:eastAsia="楷体"/>
          <w:w w:val="90"/>
          <w:sz w:val="28"/>
          <w:szCs w:val="28"/>
        </w:rPr>
        <w:t>年</w:t>
      </w:r>
      <w:r w:rsidRPr="0057203E">
        <w:rPr>
          <w:rFonts w:eastAsia="楷体"/>
          <w:w w:val="90"/>
          <w:sz w:val="28"/>
          <w:szCs w:val="28"/>
        </w:rPr>
        <w:t>1</w:t>
      </w:r>
      <w:r w:rsidRPr="0057203E">
        <w:rPr>
          <w:rFonts w:eastAsia="楷体"/>
          <w:w w:val="90"/>
          <w:sz w:val="28"/>
          <w:szCs w:val="28"/>
        </w:rPr>
        <w:t>月</w:t>
      </w:r>
      <w:r w:rsidRPr="0057203E">
        <w:rPr>
          <w:rFonts w:eastAsia="楷体"/>
          <w:w w:val="90"/>
          <w:sz w:val="28"/>
          <w:szCs w:val="28"/>
        </w:rPr>
        <w:t>1</w:t>
      </w:r>
      <w:r w:rsidRPr="0057203E">
        <w:rPr>
          <w:rFonts w:eastAsia="楷体"/>
          <w:w w:val="90"/>
          <w:sz w:val="28"/>
          <w:szCs w:val="28"/>
        </w:rPr>
        <w:t>日至</w:t>
      </w:r>
      <w:r w:rsidRPr="0057203E">
        <w:rPr>
          <w:rFonts w:eastAsia="楷体"/>
          <w:w w:val="90"/>
          <w:sz w:val="28"/>
          <w:szCs w:val="28"/>
        </w:rPr>
        <w:t>12</w:t>
      </w:r>
      <w:r w:rsidRPr="0057203E">
        <w:rPr>
          <w:rFonts w:eastAsia="楷体"/>
          <w:w w:val="90"/>
          <w:sz w:val="28"/>
          <w:szCs w:val="28"/>
        </w:rPr>
        <w:t>月</w:t>
      </w:r>
      <w:r w:rsidRPr="0057203E">
        <w:rPr>
          <w:rFonts w:eastAsia="楷体"/>
          <w:w w:val="90"/>
          <w:sz w:val="28"/>
          <w:szCs w:val="28"/>
        </w:rPr>
        <w:t>31</w:t>
      </w:r>
      <w:r w:rsidRPr="0057203E">
        <w:rPr>
          <w:rFonts w:eastAsia="楷体"/>
          <w:w w:val="90"/>
          <w:sz w:val="28"/>
          <w:szCs w:val="28"/>
        </w:rPr>
        <w:t>日</w:t>
      </w:r>
      <w:r w:rsidRPr="0057203E">
        <w:rPr>
          <w:rFonts w:eastAsia="楷体"/>
          <w:b/>
          <w:bCs/>
          <w:w w:val="90"/>
          <w:sz w:val="28"/>
          <w:szCs w:val="28"/>
        </w:rPr>
        <w:t>）</w:t>
      </w:r>
    </w:p>
    <w:p w14:paraId="460171B5" w14:textId="77777777" w:rsidR="00E265AA" w:rsidRDefault="00E265AA" w:rsidP="00E265AA">
      <w:pPr>
        <w:spacing w:beforeLines="50" w:before="120" w:afterLines="50" w:after="120"/>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fb"/>
        <w:tblW w:w="5000" w:type="pct"/>
        <w:tblLook w:val="04A0" w:firstRow="1" w:lastRow="0" w:firstColumn="1" w:lastColumn="0" w:noHBand="0" w:noVBand="1"/>
      </w:tblPr>
      <w:tblGrid>
        <w:gridCol w:w="1510"/>
        <w:gridCol w:w="1165"/>
        <w:gridCol w:w="656"/>
        <w:gridCol w:w="853"/>
        <w:gridCol w:w="299"/>
        <w:gridCol w:w="1555"/>
        <w:gridCol w:w="1511"/>
        <w:gridCol w:w="250"/>
        <w:gridCol w:w="1261"/>
      </w:tblGrid>
      <w:tr w:rsidR="00E265AA" w14:paraId="674F3CA8" w14:textId="77777777" w:rsidTr="004A6393">
        <w:tc>
          <w:tcPr>
            <w:tcW w:w="1476" w:type="pct"/>
            <w:gridSpan w:val="2"/>
          </w:tcPr>
          <w:p w14:paraId="40740FE2" w14:textId="77777777" w:rsidR="00E265AA" w:rsidRPr="0057203E" w:rsidRDefault="00E265AA" w:rsidP="004A6393">
            <w:pPr>
              <w:jc w:val="center"/>
              <w:rPr>
                <w:rFonts w:ascii="Times New Roman" w:eastAsia="黑体" w:hAnsi="Times New Roman"/>
                <w:bCs/>
                <w:sz w:val="28"/>
                <w:szCs w:val="28"/>
              </w:rPr>
            </w:pPr>
            <w:r w:rsidRPr="0057203E">
              <w:rPr>
                <w:rFonts w:ascii="Times New Roman" w:eastAsia="黑体" w:hAnsi="Times New Roman"/>
                <w:bCs/>
                <w:sz w:val="28"/>
                <w:szCs w:val="28"/>
              </w:rPr>
              <w:t>示范中心名称</w:t>
            </w:r>
          </w:p>
        </w:tc>
        <w:tc>
          <w:tcPr>
            <w:tcW w:w="3524" w:type="pct"/>
            <w:gridSpan w:val="7"/>
          </w:tcPr>
          <w:p w14:paraId="3F9236DB" w14:textId="77777777" w:rsidR="00E265AA" w:rsidRPr="0057203E" w:rsidRDefault="00D6527A" w:rsidP="0057203E">
            <w:pPr>
              <w:jc w:val="center"/>
              <w:rPr>
                <w:rFonts w:ascii="Times New Roman" w:eastAsia="黑体" w:hAnsi="Times New Roman"/>
                <w:bCs/>
                <w:sz w:val="28"/>
                <w:szCs w:val="28"/>
              </w:rPr>
            </w:pPr>
            <w:r w:rsidRPr="0057203E">
              <w:rPr>
                <w:rFonts w:ascii="Times New Roman" w:eastAsia="黑体" w:hAnsi="Times New Roman"/>
                <w:bCs/>
                <w:sz w:val="28"/>
                <w:szCs w:val="28"/>
              </w:rPr>
              <w:t>化学化工实验教学中心</w:t>
            </w:r>
          </w:p>
        </w:tc>
      </w:tr>
      <w:tr w:rsidR="00E265AA" w14:paraId="6276181F" w14:textId="77777777" w:rsidTr="004A6393">
        <w:tc>
          <w:tcPr>
            <w:tcW w:w="1476" w:type="pct"/>
            <w:gridSpan w:val="2"/>
          </w:tcPr>
          <w:p w14:paraId="65D6F5B6" w14:textId="77777777" w:rsidR="00E265AA" w:rsidRPr="0057203E" w:rsidRDefault="00E265AA" w:rsidP="004A6393">
            <w:pPr>
              <w:jc w:val="center"/>
              <w:rPr>
                <w:rFonts w:ascii="Times New Roman" w:eastAsia="黑体" w:hAnsi="Times New Roman"/>
                <w:bCs/>
                <w:sz w:val="28"/>
                <w:szCs w:val="28"/>
              </w:rPr>
            </w:pPr>
            <w:r w:rsidRPr="0057203E">
              <w:rPr>
                <w:rFonts w:ascii="Times New Roman" w:eastAsia="黑体" w:hAnsi="Times New Roman"/>
                <w:bCs/>
                <w:sz w:val="28"/>
                <w:szCs w:val="28"/>
              </w:rPr>
              <w:t>所在学校名称</w:t>
            </w:r>
          </w:p>
        </w:tc>
        <w:tc>
          <w:tcPr>
            <w:tcW w:w="3524" w:type="pct"/>
            <w:gridSpan w:val="7"/>
          </w:tcPr>
          <w:p w14:paraId="029D2A8D" w14:textId="77777777" w:rsidR="00E265AA" w:rsidRPr="0057203E" w:rsidRDefault="00D6527A" w:rsidP="0057203E">
            <w:pPr>
              <w:jc w:val="center"/>
              <w:rPr>
                <w:rFonts w:ascii="Times New Roman" w:eastAsia="黑体" w:hAnsi="Times New Roman"/>
                <w:bCs/>
                <w:sz w:val="28"/>
                <w:szCs w:val="28"/>
              </w:rPr>
            </w:pPr>
            <w:r w:rsidRPr="0057203E">
              <w:rPr>
                <w:rFonts w:ascii="Times New Roman" w:eastAsia="黑体" w:hAnsi="Times New Roman"/>
                <w:bCs/>
                <w:sz w:val="28"/>
                <w:szCs w:val="28"/>
              </w:rPr>
              <w:t>南京理工大学</w:t>
            </w:r>
          </w:p>
        </w:tc>
      </w:tr>
      <w:tr w:rsidR="00E265AA" w14:paraId="5FDCF13F" w14:textId="77777777" w:rsidTr="004A6393">
        <w:tc>
          <w:tcPr>
            <w:tcW w:w="1476" w:type="pct"/>
            <w:gridSpan w:val="2"/>
          </w:tcPr>
          <w:p w14:paraId="6788403E" w14:textId="77777777" w:rsidR="00E265AA" w:rsidRPr="0057203E" w:rsidRDefault="00E265AA" w:rsidP="004A6393">
            <w:pPr>
              <w:jc w:val="center"/>
              <w:rPr>
                <w:rFonts w:ascii="Times New Roman" w:eastAsia="黑体" w:hAnsi="Times New Roman"/>
                <w:bCs/>
                <w:sz w:val="28"/>
                <w:szCs w:val="28"/>
              </w:rPr>
            </w:pPr>
            <w:r w:rsidRPr="0057203E">
              <w:rPr>
                <w:rFonts w:ascii="Times New Roman" w:eastAsia="黑体" w:hAnsi="Times New Roman"/>
                <w:bCs/>
                <w:sz w:val="28"/>
                <w:szCs w:val="28"/>
              </w:rPr>
              <w:t>主管部门名称</w:t>
            </w:r>
          </w:p>
        </w:tc>
        <w:tc>
          <w:tcPr>
            <w:tcW w:w="3524" w:type="pct"/>
            <w:gridSpan w:val="7"/>
          </w:tcPr>
          <w:p w14:paraId="71157957" w14:textId="77777777" w:rsidR="00E265AA" w:rsidRPr="0057203E" w:rsidRDefault="00D6527A" w:rsidP="0057203E">
            <w:pPr>
              <w:jc w:val="center"/>
              <w:rPr>
                <w:rFonts w:ascii="Times New Roman" w:eastAsia="黑体" w:hAnsi="Times New Roman"/>
                <w:bCs/>
                <w:sz w:val="28"/>
                <w:szCs w:val="28"/>
              </w:rPr>
            </w:pPr>
            <w:r w:rsidRPr="0057203E">
              <w:rPr>
                <w:rFonts w:ascii="Times New Roman" w:eastAsia="黑体" w:hAnsi="Times New Roman"/>
                <w:bCs/>
                <w:sz w:val="28"/>
                <w:szCs w:val="28"/>
              </w:rPr>
              <w:t>工业和信息化部</w:t>
            </w:r>
          </w:p>
        </w:tc>
      </w:tr>
      <w:tr w:rsidR="00E265AA" w14:paraId="1CC50CBA" w14:textId="77777777" w:rsidTr="004A6393">
        <w:tc>
          <w:tcPr>
            <w:tcW w:w="1476" w:type="pct"/>
            <w:gridSpan w:val="2"/>
          </w:tcPr>
          <w:p w14:paraId="3A1FD46E" w14:textId="77777777" w:rsidR="00E265AA" w:rsidRPr="0057203E" w:rsidRDefault="00E265AA" w:rsidP="004A6393">
            <w:pPr>
              <w:jc w:val="center"/>
              <w:rPr>
                <w:rFonts w:ascii="Times New Roman" w:eastAsia="黑体" w:hAnsi="Times New Roman"/>
                <w:bCs/>
                <w:sz w:val="28"/>
                <w:szCs w:val="28"/>
              </w:rPr>
            </w:pPr>
            <w:r w:rsidRPr="0057203E">
              <w:rPr>
                <w:rFonts w:ascii="Times New Roman" w:eastAsia="黑体" w:hAnsi="Times New Roman"/>
                <w:bCs/>
                <w:sz w:val="28"/>
                <w:szCs w:val="28"/>
              </w:rPr>
              <w:t>示范中心门户网址</w:t>
            </w:r>
          </w:p>
        </w:tc>
        <w:tc>
          <w:tcPr>
            <w:tcW w:w="3524" w:type="pct"/>
            <w:gridSpan w:val="7"/>
          </w:tcPr>
          <w:p w14:paraId="722551EE" w14:textId="77777777" w:rsidR="00E265AA" w:rsidRPr="0057203E" w:rsidRDefault="00D6527A" w:rsidP="0057203E">
            <w:pPr>
              <w:jc w:val="center"/>
              <w:rPr>
                <w:rFonts w:ascii="Times New Roman" w:eastAsia="黑体" w:hAnsi="Times New Roman"/>
                <w:bCs/>
                <w:sz w:val="28"/>
                <w:szCs w:val="28"/>
              </w:rPr>
            </w:pPr>
            <w:r w:rsidRPr="0057203E">
              <w:rPr>
                <w:rFonts w:ascii="Times New Roman" w:eastAsia="黑体" w:hAnsi="Times New Roman"/>
                <w:bCs/>
                <w:sz w:val="28"/>
                <w:szCs w:val="28"/>
              </w:rPr>
              <w:t>202.119.81.90:8080/chemistry/</w:t>
            </w:r>
          </w:p>
        </w:tc>
      </w:tr>
      <w:tr w:rsidR="00E265AA" w14:paraId="390E646B" w14:textId="77777777" w:rsidTr="004A6393">
        <w:tc>
          <w:tcPr>
            <w:tcW w:w="1476" w:type="pct"/>
            <w:gridSpan w:val="2"/>
          </w:tcPr>
          <w:p w14:paraId="4E85F963" w14:textId="77777777" w:rsidR="00E265AA" w:rsidRPr="0057203E" w:rsidRDefault="00E265AA" w:rsidP="004A6393">
            <w:pPr>
              <w:jc w:val="center"/>
              <w:rPr>
                <w:rFonts w:ascii="Times New Roman" w:eastAsia="黑体" w:hAnsi="Times New Roman"/>
                <w:bCs/>
                <w:sz w:val="28"/>
                <w:szCs w:val="28"/>
              </w:rPr>
            </w:pPr>
            <w:r w:rsidRPr="0057203E">
              <w:rPr>
                <w:rFonts w:ascii="Times New Roman" w:eastAsia="黑体" w:hAnsi="Times New Roman"/>
                <w:bCs/>
                <w:sz w:val="28"/>
                <w:szCs w:val="28"/>
              </w:rPr>
              <w:t>示范中心详细地址</w:t>
            </w:r>
          </w:p>
        </w:tc>
        <w:tc>
          <w:tcPr>
            <w:tcW w:w="1856" w:type="pct"/>
            <w:gridSpan w:val="4"/>
          </w:tcPr>
          <w:p w14:paraId="04BD1F30" w14:textId="77777777" w:rsidR="00E265AA" w:rsidRPr="0057203E" w:rsidRDefault="00D6527A" w:rsidP="0057203E">
            <w:pPr>
              <w:jc w:val="center"/>
              <w:rPr>
                <w:rFonts w:ascii="Times New Roman" w:eastAsia="黑体" w:hAnsi="Times New Roman"/>
                <w:bCs/>
                <w:sz w:val="28"/>
                <w:szCs w:val="28"/>
              </w:rPr>
            </w:pPr>
            <w:r w:rsidRPr="0057203E">
              <w:rPr>
                <w:rFonts w:ascii="Times New Roman" w:eastAsia="黑体" w:hAnsi="Times New Roman"/>
                <w:bCs/>
                <w:sz w:val="28"/>
                <w:szCs w:val="28"/>
              </w:rPr>
              <w:t>江苏省南京市玄武区孝陵卫</w:t>
            </w:r>
            <w:r w:rsidRPr="0057203E">
              <w:rPr>
                <w:rFonts w:ascii="Times New Roman" w:eastAsia="黑体" w:hAnsi="Times New Roman"/>
                <w:bCs/>
                <w:sz w:val="28"/>
                <w:szCs w:val="28"/>
              </w:rPr>
              <w:t>200</w:t>
            </w:r>
            <w:r w:rsidRPr="0057203E">
              <w:rPr>
                <w:rFonts w:ascii="Times New Roman" w:eastAsia="黑体" w:hAnsi="Times New Roman"/>
                <w:bCs/>
                <w:sz w:val="28"/>
                <w:szCs w:val="28"/>
              </w:rPr>
              <w:t>号化工学院</w:t>
            </w:r>
          </w:p>
        </w:tc>
        <w:tc>
          <w:tcPr>
            <w:tcW w:w="834" w:type="pct"/>
          </w:tcPr>
          <w:p w14:paraId="66622E35" w14:textId="77777777" w:rsidR="00E265AA" w:rsidRPr="0057203E" w:rsidRDefault="00E265AA" w:rsidP="004A6393">
            <w:pPr>
              <w:jc w:val="center"/>
              <w:rPr>
                <w:rFonts w:ascii="Times New Roman" w:eastAsia="黑体" w:hAnsi="Times New Roman"/>
                <w:bCs/>
                <w:sz w:val="28"/>
                <w:szCs w:val="28"/>
              </w:rPr>
            </w:pPr>
            <w:r w:rsidRPr="0057203E">
              <w:rPr>
                <w:rFonts w:ascii="Times New Roman" w:eastAsia="黑体" w:hAnsi="Times New Roman"/>
                <w:bCs/>
                <w:sz w:val="28"/>
                <w:szCs w:val="28"/>
              </w:rPr>
              <w:t>邮政编码</w:t>
            </w:r>
          </w:p>
        </w:tc>
        <w:tc>
          <w:tcPr>
            <w:tcW w:w="834" w:type="pct"/>
            <w:gridSpan w:val="2"/>
          </w:tcPr>
          <w:p w14:paraId="5F9382D1" w14:textId="77777777" w:rsidR="00E265AA" w:rsidRPr="0057203E" w:rsidRDefault="00D6527A" w:rsidP="004A6393">
            <w:pPr>
              <w:rPr>
                <w:rFonts w:ascii="Times New Roman" w:eastAsia="黑体" w:hAnsi="Times New Roman"/>
                <w:bCs/>
                <w:sz w:val="28"/>
                <w:szCs w:val="28"/>
              </w:rPr>
            </w:pPr>
            <w:r w:rsidRPr="0057203E">
              <w:rPr>
                <w:rFonts w:ascii="Times New Roman" w:eastAsia="黑体" w:hAnsi="Times New Roman"/>
                <w:bCs/>
                <w:sz w:val="28"/>
                <w:szCs w:val="28"/>
              </w:rPr>
              <w:t>210094</w:t>
            </w:r>
          </w:p>
        </w:tc>
      </w:tr>
      <w:tr w:rsidR="00D6527A" w14:paraId="0824B4DB" w14:textId="77777777" w:rsidTr="004A6393">
        <w:tc>
          <w:tcPr>
            <w:tcW w:w="1476" w:type="pct"/>
            <w:gridSpan w:val="2"/>
          </w:tcPr>
          <w:p w14:paraId="782F2433" w14:textId="77777777" w:rsidR="00D6527A" w:rsidRPr="0057203E" w:rsidRDefault="00D6527A" w:rsidP="00D6527A">
            <w:pPr>
              <w:jc w:val="center"/>
              <w:rPr>
                <w:rFonts w:ascii="Times New Roman" w:eastAsia="黑体" w:hAnsi="Times New Roman"/>
                <w:bCs/>
                <w:sz w:val="28"/>
                <w:szCs w:val="28"/>
              </w:rPr>
            </w:pPr>
            <w:r w:rsidRPr="0057203E">
              <w:rPr>
                <w:rFonts w:ascii="Times New Roman" w:eastAsia="黑体" w:hAnsi="Times New Roman"/>
                <w:bCs/>
                <w:sz w:val="28"/>
                <w:szCs w:val="28"/>
              </w:rPr>
              <w:t>固定资产情况</w:t>
            </w:r>
          </w:p>
        </w:tc>
        <w:tc>
          <w:tcPr>
            <w:tcW w:w="3524" w:type="pct"/>
            <w:gridSpan w:val="7"/>
          </w:tcPr>
          <w:p w14:paraId="438CB5BC" w14:textId="77777777" w:rsidR="00D6527A" w:rsidRPr="0057203E" w:rsidRDefault="00D6527A" w:rsidP="00D6527A">
            <w:pPr>
              <w:rPr>
                <w:rFonts w:ascii="Times New Roman" w:eastAsia="黑体" w:hAnsi="Times New Roman"/>
                <w:bCs/>
                <w:sz w:val="28"/>
                <w:szCs w:val="28"/>
              </w:rPr>
            </w:pPr>
            <w:r w:rsidRPr="0057203E">
              <w:rPr>
                <w:rFonts w:ascii="Times New Roman" w:eastAsia="黑体" w:hAnsi="Times New Roman"/>
                <w:bCs/>
                <w:sz w:val="28"/>
                <w:szCs w:val="28"/>
              </w:rPr>
              <w:t>3045</w:t>
            </w:r>
            <w:r w:rsidRPr="0057203E">
              <w:rPr>
                <w:rFonts w:ascii="Times New Roman" w:eastAsia="黑体" w:hAnsi="Times New Roman"/>
                <w:bCs/>
                <w:sz w:val="28"/>
                <w:szCs w:val="28"/>
              </w:rPr>
              <w:t>万元</w:t>
            </w:r>
          </w:p>
        </w:tc>
      </w:tr>
      <w:tr w:rsidR="00D6527A" w14:paraId="7ABA9B6C" w14:textId="77777777" w:rsidTr="004A6393">
        <w:tc>
          <w:tcPr>
            <w:tcW w:w="833" w:type="pct"/>
          </w:tcPr>
          <w:p w14:paraId="033AFAF2" w14:textId="77777777" w:rsidR="00D6527A" w:rsidRPr="0057203E" w:rsidRDefault="00D6527A" w:rsidP="00D6527A">
            <w:pPr>
              <w:rPr>
                <w:rFonts w:ascii="Times New Roman" w:eastAsia="黑体" w:hAnsi="Times New Roman"/>
                <w:bCs/>
                <w:sz w:val="28"/>
                <w:szCs w:val="28"/>
              </w:rPr>
            </w:pPr>
            <w:r w:rsidRPr="0057203E">
              <w:rPr>
                <w:rFonts w:ascii="Times New Roman" w:eastAsia="黑体" w:hAnsi="Times New Roman"/>
                <w:bCs/>
                <w:sz w:val="28"/>
                <w:szCs w:val="28"/>
              </w:rPr>
              <w:t>建筑面积</w:t>
            </w:r>
          </w:p>
        </w:tc>
        <w:tc>
          <w:tcPr>
            <w:tcW w:w="643" w:type="pct"/>
          </w:tcPr>
          <w:p w14:paraId="08B9D109" w14:textId="77777777" w:rsidR="00D6527A" w:rsidRPr="0057203E" w:rsidRDefault="00D6527A" w:rsidP="00D6527A">
            <w:pPr>
              <w:rPr>
                <w:rFonts w:ascii="Times New Roman" w:eastAsia="楷体" w:hAnsi="Times New Roman"/>
                <w:bCs/>
                <w:sz w:val="28"/>
                <w:szCs w:val="28"/>
              </w:rPr>
            </w:pPr>
            <w:r w:rsidRPr="0057203E">
              <w:rPr>
                <w:rFonts w:ascii="Times New Roman" w:eastAsia="黑体" w:hAnsi="Times New Roman"/>
                <w:bCs/>
                <w:sz w:val="28"/>
                <w:szCs w:val="28"/>
              </w:rPr>
              <w:t>1100</w:t>
            </w:r>
            <w:r w:rsidRPr="0057203E">
              <w:rPr>
                <w:rFonts w:ascii="Times New Roman" w:eastAsia="楷体" w:hAnsi="Times New Roman"/>
                <w:bCs/>
                <w:sz w:val="28"/>
                <w:szCs w:val="28"/>
              </w:rPr>
              <w:t>㎡</w:t>
            </w:r>
          </w:p>
        </w:tc>
        <w:tc>
          <w:tcPr>
            <w:tcW w:w="833" w:type="pct"/>
            <w:gridSpan w:val="2"/>
          </w:tcPr>
          <w:p w14:paraId="5B9505CF" w14:textId="77777777" w:rsidR="00D6527A" w:rsidRPr="0057203E" w:rsidRDefault="00D6527A" w:rsidP="00D6527A">
            <w:pPr>
              <w:rPr>
                <w:rFonts w:ascii="Times New Roman" w:eastAsia="黑体" w:hAnsi="Times New Roman"/>
                <w:bCs/>
                <w:sz w:val="28"/>
                <w:szCs w:val="28"/>
              </w:rPr>
            </w:pPr>
            <w:r w:rsidRPr="0057203E">
              <w:rPr>
                <w:rFonts w:ascii="Times New Roman" w:eastAsia="黑体" w:hAnsi="Times New Roman"/>
                <w:bCs/>
                <w:sz w:val="28"/>
                <w:szCs w:val="28"/>
              </w:rPr>
              <w:t>设备总值</w:t>
            </w:r>
          </w:p>
        </w:tc>
        <w:tc>
          <w:tcPr>
            <w:tcW w:w="1023" w:type="pct"/>
            <w:gridSpan w:val="2"/>
          </w:tcPr>
          <w:p w14:paraId="7F0CC83A" w14:textId="77777777" w:rsidR="00D6527A" w:rsidRPr="0057203E" w:rsidRDefault="00D6527A" w:rsidP="0057203E">
            <w:pPr>
              <w:rPr>
                <w:rFonts w:ascii="Times New Roman" w:eastAsia="楷体" w:hAnsi="Times New Roman"/>
                <w:bCs/>
                <w:sz w:val="28"/>
                <w:szCs w:val="28"/>
              </w:rPr>
            </w:pPr>
            <w:r w:rsidRPr="0057203E">
              <w:rPr>
                <w:rFonts w:ascii="Times New Roman" w:eastAsia="黑体" w:hAnsi="Times New Roman"/>
                <w:bCs/>
                <w:sz w:val="28"/>
                <w:szCs w:val="28"/>
              </w:rPr>
              <w:t>22</w:t>
            </w:r>
            <w:r w:rsidR="0057203E">
              <w:rPr>
                <w:rFonts w:ascii="Times New Roman" w:eastAsia="黑体" w:hAnsi="Times New Roman"/>
                <w:bCs/>
                <w:sz w:val="28"/>
                <w:szCs w:val="28"/>
              </w:rPr>
              <w:t>95</w:t>
            </w:r>
            <w:r w:rsidRPr="0057203E">
              <w:rPr>
                <w:rFonts w:ascii="Times New Roman" w:eastAsia="黑体" w:hAnsi="Times New Roman"/>
                <w:bCs/>
                <w:sz w:val="28"/>
                <w:szCs w:val="28"/>
              </w:rPr>
              <w:t>.4</w:t>
            </w:r>
            <w:r w:rsidRPr="0057203E">
              <w:rPr>
                <w:rFonts w:ascii="Times New Roman" w:eastAsia="楷体" w:hAnsi="Times New Roman"/>
                <w:bCs/>
                <w:sz w:val="28"/>
                <w:szCs w:val="28"/>
              </w:rPr>
              <w:t>万元</w:t>
            </w:r>
          </w:p>
        </w:tc>
        <w:tc>
          <w:tcPr>
            <w:tcW w:w="834" w:type="pct"/>
          </w:tcPr>
          <w:p w14:paraId="286A5B86" w14:textId="77777777" w:rsidR="00D6527A" w:rsidRPr="0057203E" w:rsidRDefault="00D6527A" w:rsidP="00D6527A">
            <w:pPr>
              <w:rPr>
                <w:rFonts w:ascii="Times New Roman" w:eastAsia="黑体" w:hAnsi="Times New Roman"/>
                <w:bCs/>
                <w:sz w:val="28"/>
                <w:szCs w:val="28"/>
              </w:rPr>
            </w:pPr>
            <w:r w:rsidRPr="0057203E">
              <w:rPr>
                <w:rFonts w:ascii="Times New Roman" w:eastAsia="黑体" w:hAnsi="Times New Roman"/>
                <w:bCs/>
                <w:sz w:val="28"/>
                <w:szCs w:val="28"/>
              </w:rPr>
              <w:t>设备台数</w:t>
            </w:r>
          </w:p>
        </w:tc>
        <w:tc>
          <w:tcPr>
            <w:tcW w:w="834" w:type="pct"/>
            <w:gridSpan w:val="2"/>
          </w:tcPr>
          <w:p w14:paraId="1345E04D" w14:textId="77777777" w:rsidR="00D6527A" w:rsidRPr="0057203E" w:rsidRDefault="00D6527A" w:rsidP="0057203E">
            <w:pPr>
              <w:rPr>
                <w:rFonts w:ascii="Times New Roman" w:eastAsia="楷体" w:hAnsi="Times New Roman"/>
                <w:bCs/>
                <w:sz w:val="28"/>
                <w:szCs w:val="28"/>
              </w:rPr>
            </w:pPr>
            <w:r w:rsidRPr="0057203E">
              <w:rPr>
                <w:rFonts w:ascii="Times New Roman" w:eastAsia="黑体" w:hAnsi="Times New Roman"/>
                <w:bCs/>
                <w:sz w:val="28"/>
                <w:szCs w:val="28"/>
              </w:rPr>
              <w:t>24</w:t>
            </w:r>
            <w:r w:rsidR="0057203E">
              <w:rPr>
                <w:rFonts w:ascii="Times New Roman" w:eastAsia="黑体" w:hAnsi="Times New Roman"/>
                <w:bCs/>
                <w:sz w:val="28"/>
                <w:szCs w:val="28"/>
              </w:rPr>
              <w:t>12</w:t>
            </w:r>
            <w:r w:rsidRPr="0057203E">
              <w:rPr>
                <w:rFonts w:ascii="Times New Roman" w:eastAsia="楷体" w:hAnsi="Times New Roman"/>
                <w:bCs/>
                <w:sz w:val="28"/>
                <w:szCs w:val="28"/>
              </w:rPr>
              <w:t>台</w:t>
            </w:r>
          </w:p>
        </w:tc>
      </w:tr>
      <w:tr w:rsidR="00D6527A" w14:paraId="5793913E" w14:textId="77777777" w:rsidTr="004A6393">
        <w:tc>
          <w:tcPr>
            <w:tcW w:w="1476" w:type="pct"/>
            <w:gridSpan w:val="2"/>
          </w:tcPr>
          <w:p w14:paraId="63E979F0" w14:textId="77777777" w:rsidR="00D6527A" w:rsidRPr="0057203E" w:rsidRDefault="00D6527A" w:rsidP="00D6527A">
            <w:pPr>
              <w:jc w:val="center"/>
              <w:rPr>
                <w:rFonts w:ascii="Times New Roman" w:eastAsia="黑体" w:hAnsi="Times New Roman"/>
                <w:bCs/>
                <w:sz w:val="28"/>
                <w:szCs w:val="28"/>
              </w:rPr>
            </w:pPr>
            <w:r w:rsidRPr="0057203E">
              <w:rPr>
                <w:rFonts w:ascii="Times New Roman" w:eastAsia="黑体" w:hAnsi="Times New Roman"/>
                <w:bCs/>
                <w:sz w:val="28"/>
                <w:szCs w:val="28"/>
              </w:rPr>
              <w:t>经费投入情况</w:t>
            </w:r>
          </w:p>
        </w:tc>
        <w:tc>
          <w:tcPr>
            <w:tcW w:w="3524" w:type="pct"/>
            <w:gridSpan w:val="7"/>
          </w:tcPr>
          <w:p w14:paraId="0EF7E832" w14:textId="7CC4274F" w:rsidR="00D6527A" w:rsidRPr="0057203E" w:rsidRDefault="0057203E" w:rsidP="0057203E">
            <w:pPr>
              <w:rPr>
                <w:rFonts w:ascii="Times New Roman" w:eastAsia="黑体" w:hAnsi="Times New Roman"/>
                <w:bCs/>
                <w:sz w:val="28"/>
                <w:szCs w:val="28"/>
              </w:rPr>
            </w:pPr>
            <w:r w:rsidRPr="0057203E">
              <w:rPr>
                <w:rFonts w:ascii="Times New Roman" w:eastAsia="黑体" w:hAnsi="Times New Roman"/>
                <w:bCs/>
                <w:sz w:val="28"/>
                <w:szCs w:val="28"/>
              </w:rPr>
              <w:t>总计</w:t>
            </w:r>
            <w:r w:rsidR="00B10A38">
              <w:rPr>
                <w:rFonts w:ascii="Times New Roman" w:eastAsia="黑体" w:hAnsi="Times New Roman"/>
                <w:bCs/>
                <w:sz w:val="28"/>
                <w:szCs w:val="28"/>
              </w:rPr>
              <w:t>185</w:t>
            </w:r>
            <w:r w:rsidRPr="0057203E">
              <w:rPr>
                <w:rFonts w:ascii="Times New Roman" w:eastAsia="黑体" w:hAnsi="Times New Roman"/>
                <w:bCs/>
                <w:sz w:val="28"/>
                <w:szCs w:val="28"/>
              </w:rPr>
              <w:t>万元</w:t>
            </w:r>
          </w:p>
        </w:tc>
      </w:tr>
      <w:tr w:rsidR="00D6527A" w14:paraId="60CB99EA" w14:textId="77777777" w:rsidTr="00D6527A">
        <w:tc>
          <w:tcPr>
            <w:tcW w:w="1838" w:type="pct"/>
            <w:gridSpan w:val="3"/>
            <w:tcBorders>
              <w:right w:val="single" w:sz="4" w:space="0" w:color="auto"/>
            </w:tcBorders>
            <w:vAlign w:val="center"/>
          </w:tcPr>
          <w:p w14:paraId="5337D183" w14:textId="77777777" w:rsidR="00D6527A" w:rsidRPr="0057203E" w:rsidRDefault="00D6527A" w:rsidP="00D6527A">
            <w:pPr>
              <w:jc w:val="center"/>
              <w:rPr>
                <w:rFonts w:ascii="Times New Roman" w:eastAsia="黑体" w:hAnsi="Times New Roman"/>
                <w:bCs/>
                <w:sz w:val="28"/>
                <w:szCs w:val="28"/>
              </w:rPr>
            </w:pPr>
            <w:r w:rsidRPr="0057203E">
              <w:rPr>
                <w:rFonts w:ascii="Times New Roman" w:eastAsia="黑体" w:hAnsi="Times New Roman"/>
                <w:bCs/>
                <w:sz w:val="28"/>
                <w:szCs w:val="28"/>
              </w:rPr>
              <w:t>主管部门年度经费投入</w:t>
            </w:r>
          </w:p>
          <w:p w14:paraId="1F6D6E33" w14:textId="77777777" w:rsidR="00D6527A" w:rsidRPr="0057203E" w:rsidRDefault="00D6527A" w:rsidP="00D6527A">
            <w:pPr>
              <w:jc w:val="center"/>
              <w:rPr>
                <w:rFonts w:ascii="Times New Roman" w:eastAsia="楷体" w:hAnsi="Times New Roman"/>
                <w:bCs/>
              </w:rPr>
            </w:pPr>
            <w:r w:rsidRPr="0057203E">
              <w:rPr>
                <w:rFonts w:ascii="Times New Roman" w:eastAsia="楷体" w:hAnsi="Times New Roman"/>
                <w:bCs/>
              </w:rPr>
              <w:t>（直属高校不填）</w:t>
            </w:r>
          </w:p>
        </w:tc>
        <w:tc>
          <w:tcPr>
            <w:tcW w:w="636" w:type="pct"/>
            <w:gridSpan w:val="2"/>
            <w:tcBorders>
              <w:left w:val="single" w:sz="4" w:space="0" w:color="auto"/>
            </w:tcBorders>
            <w:vAlign w:val="center"/>
          </w:tcPr>
          <w:p w14:paraId="44296BAD" w14:textId="178E716F" w:rsidR="00D6527A" w:rsidRPr="0057203E" w:rsidRDefault="00B10A38" w:rsidP="0057203E">
            <w:pPr>
              <w:rPr>
                <w:rFonts w:ascii="Times New Roman" w:eastAsia="楷体" w:hAnsi="Times New Roman"/>
                <w:bCs/>
                <w:sz w:val="28"/>
                <w:szCs w:val="28"/>
              </w:rPr>
            </w:pPr>
            <w:r>
              <w:rPr>
                <w:rFonts w:ascii="Times New Roman" w:eastAsia="楷体" w:hAnsi="Times New Roman"/>
                <w:bCs/>
                <w:sz w:val="28"/>
                <w:szCs w:val="28"/>
              </w:rPr>
              <w:t>18</w:t>
            </w:r>
            <w:r w:rsidR="0057203E" w:rsidRPr="0057203E">
              <w:rPr>
                <w:rFonts w:ascii="Times New Roman" w:eastAsia="楷体" w:hAnsi="Times New Roman"/>
                <w:bCs/>
                <w:sz w:val="28"/>
                <w:szCs w:val="28"/>
              </w:rPr>
              <w:t>5</w:t>
            </w:r>
            <w:r w:rsidR="00D6527A" w:rsidRPr="0057203E">
              <w:rPr>
                <w:rFonts w:ascii="Times New Roman" w:eastAsia="楷体" w:hAnsi="Times New Roman"/>
                <w:bCs/>
                <w:sz w:val="28"/>
                <w:szCs w:val="28"/>
              </w:rPr>
              <w:t>万元</w:t>
            </w:r>
          </w:p>
        </w:tc>
        <w:tc>
          <w:tcPr>
            <w:tcW w:w="1830" w:type="pct"/>
            <w:gridSpan w:val="3"/>
            <w:vAlign w:val="center"/>
          </w:tcPr>
          <w:p w14:paraId="04149AD3" w14:textId="77777777" w:rsidR="00D6527A" w:rsidRPr="0057203E" w:rsidRDefault="00D6527A" w:rsidP="00D6527A">
            <w:pPr>
              <w:jc w:val="center"/>
              <w:rPr>
                <w:rFonts w:ascii="Times New Roman" w:eastAsia="黑体" w:hAnsi="Times New Roman"/>
                <w:bCs/>
                <w:sz w:val="28"/>
                <w:szCs w:val="28"/>
              </w:rPr>
            </w:pPr>
            <w:r w:rsidRPr="0057203E">
              <w:rPr>
                <w:rFonts w:ascii="Times New Roman" w:eastAsia="黑体" w:hAnsi="Times New Roman"/>
                <w:bCs/>
                <w:sz w:val="28"/>
                <w:szCs w:val="28"/>
              </w:rPr>
              <w:t>所在学校年度经费投入</w:t>
            </w:r>
          </w:p>
        </w:tc>
        <w:tc>
          <w:tcPr>
            <w:tcW w:w="696" w:type="pct"/>
            <w:vAlign w:val="center"/>
          </w:tcPr>
          <w:p w14:paraId="2584555D" w14:textId="4ADCB44B" w:rsidR="00D6527A" w:rsidRPr="0057203E" w:rsidRDefault="00B10A38" w:rsidP="0057203E">
            <w:pPr>
              <w:rPr>
                <w:rFonts w:ascii="Times New Roman" w:eastAsia="楷体" w:hAnsi="Times New Roman"/>
                <w:bCs/>
                <w:sz w:val="28"/>
                <w:szCs w:val="28"/>
              </w:rPr>
            </w:pPr>
            <w:r>
              <w:rPr>
                <w:rFonts w:ascii="Times New Roman" w:eastAsia="楷体" w:hAnsi="Times New Roman"/>
                <w:bCs/>
                <w:sz w:val="28"/>
                <w:szCs w:val="28"/>
              </w:rPr>
              <w:t>2</w:t>
            </w:r>
            <w:r w:rsidR="0057203E" w:rsidRPr="0057203E">
              <w:rPr>
                <w:rFonts w:ascii="Times New Roman" w:eastAsia="楷体" w:hAnsi="Times New Roman"/>
                <w:bCs/>
                <w:sz w:val="28"/>
                <w:szCs w:val="28"/>
              </w:rPr>
              <w:t>0</w:t>
            </w:r>
            <w:r w:rsidR="00D6527A" w:rsidRPr="0057203E">
              <w:rPr>
                <w:rFonts w:ascii="Times New Roman" w:eastAsia="楷体" w:hAnsi="Times New Roman"/>
                <w:bCs/>
                <w:sz w:val="28"/>
                <w:szCs w:val="28"/>
              </w:rPr>
              <w:t>万元</w:t>
            </w:r>
          </w:p>
        </w:tc>
      </w:tr>
    </w:tbl>
    <w:p w14:paraId="7DDC8AA2" w14:textId="77777777" w:rsidR="00E265AA" w:rsidRPr="00FF134A" w:rsidRDefault="00E265AA" w:rsidP="00E265AA">
      <w:pPr>
        <w:ind w:firstLineChars="196" w:firstLine="412"/>
        <w:rPr>
          <w:rFonts w:eastAsia="楷体"/>
          <w:bCs/>
        </w:rPr>
      </w:pPr>
      <w:r w:rsidRPr="00FF134A">
        <w:rPr>
          <w:rFonts w:eastAsia="楷体"/>
          <w:bCs/>
        </w:rPr>
        <w:t>注：（</w:t>
      </w:r>
      <w:r w:rsidRPr="00FF134A">
        <w:rPr>
          <w:rFonts w:eastAsia="楷体"/>
          <w:bCs/>
        </w:rPr>
        <w:t>1</w:t>
      </w:r>
      <w:r w:rsidRPr="00FF134A">
        <w:rPr>
          <w:rFonts w:eastAsia="楷体"/>
          <w:bCs/>
        </w:rPr>
        <w:t>）表中所有名称都必须填写全称。（</w:t>
      </w:r>
      <w:r w:rsidRPr="00FF134A">
        <w:rPr>
          <w:rFonts w:eastAsia="楷体"/>
          <w:bCs/>
        </w:rPr>
        <w:t>2</w:t>
      </w:r>
      <w:r w:rsidRPr="00FF134A">
        <w:rPr>
          <w:rFonts w:eastAsia="楷体"/>
          <w:bCs/>
        </w:rPr>
        <w:t>）主管部门：所在学校的上级主管部门，可查询教育部发展规划司全国高等学校名单。</w:t>
      </w:r>
    </w:p>
    <w:p w14:paraId="10BF66E2" w14:textId="77777777" w:rsidR="00E265AA" w:rsidRDefault="00E265AA" w:rsidP="00E265AA">
      <w:pPr>
        <w:spacing w:beforeLines="50" w:before="120"/>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二、人才队伍基本情况</w:t>
      </w:r>
    </w:p>
    <w:p w14:paraId="19DAB3A9" w14:textId="77777777" w:rsidR="00E265AA" w:rsidRDefault="00E265AA" w:rsidP="00E265AA">
      <w:pPr>
        <w:spacing w:beforeLines="50" w:before="120" w:afterLines="50" w:after="120"/>
        <w:ind w:firstLineChars="200" w:firstLine="560"/>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64"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876"/>
        <w:gridCol w:w="709"/>
        <w:gridCol w:w="1108"/>
        <w:gridCol w:w="877"/>
        <w:gridCol w:w="966"/>
        <w:gridCol w:w="1276"/>
        <w:gridCol w:w="850"/>
        <w:gridCol w:w="993"/>
      </w:tblGrid>
      <w:tr w:rsidR="00E265AA" w14:paraId="351AA90C" w14:textId="77777777" w:rsidTr="00FE39E4">
        <w:trPr>
          <w:trHeight w:val="606"/>
        </w:trPr>
        <w:tc>
          <w:tcPr>
            <w:tcW w:w="709" w:type="dxa"/>
            <w:tcBorders>
              <w:top w:val="single" w:sz="6" w:space="0" w:color="auto"/>
              <w:left w:val="single" w:sz="6" w:space="0" w:color="auto"/>
              <w:bottom w:val="single" w:sz="6" w:space="0" w:color="auto"/>
              <w:right w:val="single" w:sz="6" w:space="0" w:color="auto"/>
            </w:tcBorders>
            <w:vAlign w:val="center"/>
          </w:tcPr>
          <w:p w14:paraId="762B1FC6" w14:textId="77777777" w:rsidR="00E265AA" w:rsidRPr="00FF134A" w:rsidRDefault="00E265AA" w:rsidP="004A6393">
            <w:pPr>
              <w:jc w:val="center"/>
              <w:rPr>
                <w:rFonts w:eastAsia="黑体"/>
              </w:rPr>
            </w:pPr>
            <w:r w:rsidRPr="00FF134A">
              <w:rPr>
                <w:rFonts w:eastAsia="黑体"/>
              </w:rPr>
              <w:t>序号</w:t>
            </w:r>
          </w:p>
        </w:tc>
        <w:tc>
          <w:tcPr>
            <w:tcW w:w="876" w:type="dxa"/>
            <w:tcBorders>
              <w:top w:val="single" w:sz="6" w:space="0" w:color="auto"/>
              <w:left w:val="single" w:sz="6" w:space="0" w:color="auto"/>
              <w:bottom w:val="single" w:sz="6" w:space="0" w:color="auto"/>
              <w:right w:val="single" w:sz="6" w:space="0" w:color="auto"/>
            </w:tcBorders>
            <w:vAlign w:val="center"/>
          </w:tcPr>
          <w:p w14:paraId="6F6EF6C6" w14:textId="77777777" w:rsidR="00E265AA" w:rsidRPr="00FF134A" w:rsidRDefault="00E265AA" w:rsidP="004A6393">
            <w:pPr>
              <w:jc w:val="center"/>
              <w:rPr>
                <w:rFonts w:eastAsia="黑体"/>
              </w:rPr>
            </w:pPr>
            <w:r w:rsidRPr="00FF134A">
              <w:rPr>
                <w:rFonts w:eastAsia="黑体"/>
              </w:rPr>
              <w:t>姓名</w:t>
            </w:r>
          </w:p>
        </w:tc>
        <w:tc>
          <w:tcPr>
            <w:tcW w:w="709" w:type="dxa"/>
            <w:tcBorders>
              <w:top w:val="single" w:sz="6" w:space="0" w:color="auto"/>
              <w:left w:val="single" w:sz="6" w:space="0" w:color="auto"/>
              <w:bottom w:val="single" w:sz="6" w:space="0" w:color="auto"/>
              <w:right w:val="single" w:sz="6" w:space="0" w:color="auto"/>
            </w:tcBorders>
            <w:vAlign w:val="center"/>
          </w:tcPr>
          <w:p w14:paraId="0EFDEFE9" w14:textId="77777777" w:rsidR="00E265AA" w:rsidRPr="00FF134A" w:rsidRDefault="00E265AA" w:rsidP="004A6393">
            <w:pPr>
              <w:jc w:val="center"/>
              <w:rPr>
                <w:rFonts w:eastAsia="黑体"/>
              </w:rPr>
            </w:pPr>
            <w:r w:rsidRPr="00FF134A">
              <w:rPr>
                <w:rFonts w:eastAsia="黑体"/>
              </w:rPr>
              <w:t>性别</w:t>
            </w:r>
          </w:p>
        </w:tc>
        <w:tc>
          <w:tcPr>
            <w:tcW w:w="1108" w:type="dxa"/>
            <w:tcBorders>
              <w:top w:val="single" w:sz="6" w:space="0" w:color="auto"/>
              <w:left w:val="single" w:sz="6" w:space="0" w:color="auto"/>
              <w:bottom w:val="single" w:sz="6" w:space="0" w:color="auto"/>
              <w:right w:val="single" w:sz="6" w:space="0" w:color="auto"/>
            </w:tcBorders>
            <w:vAlign w:val="center"/>
          </w:tcPr>
          <w:p w14:paraId="3EE9795D" w14:textId="77777777" w:rsidR="00E265AA" w:rsidRPr="00FF134A" w:rsidRDefault="00E265AA" w:rsidP="004A6393">
            <w:pPr>
              <w:jc w:val="center"/>
              <w:rPr>
                <w:rFonts w:eastAsia="黑体"/>
              </w:rPr>
            </w:pPr>
            <w:r w:rsidRPr="00FF134A">
              <w:rPr>
                <w:rFonts w:eastAsia="黑体"/>
              </w:rPr>
              <w:t>出生年份</w:t>
            </w:r>
          </w:p>
        </w:tc>
        <w:tc>
          <w:tcPr>
            <w:tcW w:w="877" w:type="dxa"/>
            <w:tcBorders>
              <w:top w:val="single" w:sz="6" w:space="0" w:color="auto"/>
              <w:left w:val="single" w:sz="6" w:space="0" w:color="auto"/>
              <w:bottom w:val="single" w:sz="6" w:space="0" w:color="auto"/>
              <w:right w:val="single" w:sz="6" w:space="0" w:color="auto"/>
            </w:tcBorders>
            <w:vAlign w:val="center"/>
          </w:tcPr>
          <w:p w14:paraId="1DE1B5B6" w14:textId="77777777" w:rsidR="00E265AA" w:rsidRPr="00FF134A" w:rsidRDefault="00E265AA" w:rsidP="004A6393">
            <w:pPr>
              <w:jc w:val="center"/>
              <w:rPr>
                <w:rFonts w:eastAsia="黑体"/>
              </w:rPr>
            </w:pPr>
            <w:r w:rsidRPr="00FF134A">
              <w:rPr>
                <w:rFonts w:eastAsia="黑体"/>
              </w:rPr>
              <w:t>职称</w:t>
            </w:r>
          </w:p>
        </w:tc>
        <w:tc>
          <w:tcPr>
            <w:tcW w:w="966" w:type="dxa"/>
            <w:tcBorders>
              <w:top w:val="single" w:sz="6" w:space="0" w:color="auto"/>
              <w:left w:val="single" w:sz="6" w:space="0" w:color="auto"/>
              <w:bottom w:val="single" w:sz="6" w:space="0" w:color="auto"/>
              <w:right w:val="single" w:sz="6" w:space="0" w:color="auto"/>
            </w:tcBorders>
            <w:vAlign w:val="center"/>
          </w:tcPr>
          <w:p w14:paraId="7704C12F" w14:textId="77777777" w:rsidR="00E265AA" w:rsidRPr="00FF134A" w:rsidRDefault="00E265AA" w:rsidP="004A6393">
            <w:pPr>
              <w:jc w:val="center"/>
              <w:rPr>
                <w:rFonts w:eastAsia="黑体"/>
              </w:rPr>
            </w:pPr>
            <w:r w:rsidRPr="00FF134A">
              <w:rPr>
                <w:rFonts w:eastAsia="黑体"/>
              </w:rPr>
              <w:t>职务</w:t>
            </w:r>
          </w:p>
        </w:tc>
        <w:tc>
          <w:tcPr>
            <w:tcW w:w="1276" w:type="dxa"/>
            <w:tcBorders>
              <w:top w:val="single" w:sz="6" w:space="0" w:color="auto"/>
              <w:left w:val="single" w:sz="6" w:space="0" w:color="auto"/>
              <w:bottom w:val="single" w:sz="6" w:space="0" w:color="auto"/>
              <w:right w:val="single" w:sz="6" w:space="0" w:color="auto"/>
            </w:tcBorders>
            <w:vAlign w:val="center"/>
          </w:tcPr>
          <w:p w14:paraId="0C741F83" w14:textId="77777777" w:rsidR="00E265AA" w:rsidRPr="00FF134A" w:rsidRDefault="00E265AA" w:rsidP="004A6393">
            <w:pPr>
              <w:jc w:val="center"/>
              <w:rPr>
                <w:rFonts w:eastAsia="黑体"/>
              </w:rPr>
            </w:pPr>
            <w:r w:rsidRPr="00FF134A">
              <w:rPr>
                <w:rFonts w:eastAsia="黑体"/>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14:paraId="5DE9ACBF" w14:textId="77777777" w:rsidR="00E265AA" w:rsidRPr="00FF134A" w:rsidRDefault="00E265AA" w:rsidP="004A6393">
            <w:pPr>
              <w:jc w:val="center"/>
              <w:rPr>
                <w:rFonts w:eastAsia="黑体"/>
              </w:rPr>
            </w:pPr>
            <w:r w:rsidRPr="00FF134A">
              <w:rPr>
                <w:rFonts w:eastAsia="黑体"/>
              </w:rPr>
              <w:t>学位</w:t>
            </w:r>
          </w:p>
        </w:tc>
        <w:tc>
          <w:tcPr>
            <w:tcW w:w="993" w:type="dxa"/>
            <w:tcBorders>
              <w:top w:val="single" w:sz="6" w:space="0" w:color="auto"/>
              <w:left w:val="single" w:sz="4" w:space="0" w:color="auto"/>
              <w:bottom w:val="single" w:sz="6" w:space="0" w:color="auto"/>
              <w:right w:val="single" w:sz="6" w:space="0" w:color="auto"/>
            </w:tcBorders>
            <w:vAlign w:val="center"/>
          </w:tcPr>
          <w:p w14:paraId="6894F227" w14:textId="77777777" w:rsidR="00E265AA" w:rsidRPr="00FF134A" w:rsidRDefault="00E265AA" w:rsidP="004A6393">
            <w:pPr>
              <w:jc w:val="center"/>
              <w:rPr>
                <w:rFonts w:eastAsia="黑体"/>
              </w:rPr>
            </w:pPr>
            <w:r w:rsidRPr="00FF134A">
              <w:rPr>
                <w:rFonts w:eastAsia="黑体"/>
              </w:rPr>
              <w:t>备注</w:t>
            </w:r>
          </w:p>
        </w:tc>
      </w:tr>
      <w:tr w:rsidR="00FE39E4" w14:paraId="1AB9ACBA" w14:textId="77777777" w:rsidTr="005E24A0">
        <w:trPr>
          <w:trHeight w:val="432"/>
        </w:trPr>
        <w:tc>
          <w:tcPr>
            <w:tcW w:w="709" w:type="dxa"/>
            <w:tcBorders>
              <w:top w:val="single" w:sz="6" w:space="0" w:color="auto"/>
              <w:left w:val="single" w:sz="6" w:space="0" w:color="auto"/>
              <w:bottom w:val="single" w:sz="6" w:space="0" w:color="auto"/>
              <w:right w:val="single" w:sz="6" w:space="0" w:color="auto"/>
            </w:tcBorders>
            <w:vAlign w:val="center"/>
          </w:tcPr>
          <w:p w14:paraId="5AD3F3E5" w14:textId="77777777" w:rsidR="00FE39E4" w:rsidRPr="00FB4057" w:rsidRDefault="00FE39E4" w:rsidP="00FE39E4">
            <w:pPr>
              <w:adjustRightInd w:val="0"/>
              <w:snapToGrid w:val="0"/>
              <w:jc w:val="center"/>
              <w:rPr>
                <w:rFonts w:eastAsia="楷体"/>
                <w:szCs w:val="21"/>
              </w:rPr>
            </w:pPr>
            <w:r w:rsidRPr="00FB4057">
              <w:rPr>
                <w:rFonts w:eastAsia="楷体"/>
                <w:szCs w:val="21"/>
              </w:rPr>
              <w:t>1</w:t>
            </w:r>
          </w:p>
        </w:tc>
        <w:tc>
          <w:tcPr>
            <w:tcW w:w="876" w:type="dxa"/>
            <w:tcBorders>
              <w:top w:val="single" w:sz="6" w:space="0" w:color="auto"/>
              <w:left w:val="single" w:sz="6" w:space="0" w:color="auto"/>
              <w:bottom w:val="single" w:sz="6" w:space="0" w:color="auto"/>
              <w:right w:val="single" w:sz="6" w:space="0" w:color="auto"/>
            </w:tcBorders>
            <w:vAlign w:val="center"/>
          </w:tcPr>
          <w:p w14:paraId="10407D6C"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钟秦</w:t>
            </w:r>
          </w:p>
        </w:tc>
        <w:tc>
          <w:tcPr>
            <w:tcW w:w="709" w:type="dxa"/>
            <w:tcBorders>
              <w:top w:val="single" w:sz="6" w:space="0" w:color="auto"/>
              <w:left w:val="single" w:sz="6" w:space="0" w:color="auto"/>
              <w:bottom w:val="single" w:sz="6" w:space="0" w:color="auto"/>
              <w:right w:val="single" w:sz="6" w:space="0" w:color="auto"/>
            </w:tcBorders>
            <w:vAlign w:val="center"/>
          </w:tcPr>
          <w:p w14:paraId="15185AEC"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6264DC89" w14:textId="77777777" w:rsidR="00FE39E4" w:rsidRPr="00FE39E4" w:rsidRDefault="00FE39E4" w:rsidP="00FE39E4">
            <w:pPr>
              <w:jc w:val="center"/>
              <w:rPr>
                <w:szCs w:val="21"/>
              </w:rPr>
            </w:pPr>
            <w:r w:rsidRPr="00FE39E4">
              <w:rPr>
                <w:szCs w:val="21"/>
              </w:rPr>
              <w:t>1963</w:t>
            </w:r>
          </w:p>
        </w:tc>
        <w:tc>
          <w:tcPr>
            <w:tcW w:w="877" w:type="dxa"/>
            <w:tcBorders>
              <w:top w:val="single" w:sz="6" w:space="0" w:color="auto"/>
              <w:left w:val="single" w:sz="6" w:space="0" w:color="auto"/>
              <w:bottom w:val="single" w:sz="6" w:space="0" w:color="auto"/>
              <w:right w:val="single" w:sz="6" w:space="0" w:color="auto"/>
            </w:tcBorders>
            <w:vAlign w:val="center"/>
          </w:tcPr>
          <w:p w14:paraId="526D5493"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47527F51" w14:textId="77777777" w:rsidR="00FE39E4" w:rsidRPr="00FE39E4" w:rsidRDefault="00FE39E4" w:rsidP="00FE39E4">
            <w:pPr>
              <w:jc w:val="center"/>
              <w:rPr>
                <w:rFonts w:ascii="仿宋" w:eastAsia="仿宋" w:hAnsi="仿宋"/>
              </w:rPr>
            </w:pPr>
            <w:r w:rsidRPr="00FE39E4">
              <w:rPr>
                <w:rFonts w:ascii="仿宋" w:eastAsia="仿宋" w:hAnsi="仿宋" w:hint="eastAsia"/>
              </w:rPr>
              <w:t>主任</w:t>
            </w:r>
          </w:p>
        </w:tc>
        <w:tc>
          <w:tcPr>
            <w:tcW w:w="1276" w:type="dxa"/>
            <w:tcBorders>
              <w:top w:val="single" w:sz="6" w:space="0" w:color="auto"/>
              <w:left w:val="single" w:sz="6" w:space="0" w:color="auto"/>
              <w:bottom w:val="single" w:sz="6" w:space="0" w:color="auto"/>
              <w:right w:val="single" w:sz="6" w:space="0" w:color="auto"/>
            </w:tcBorders>
          </w:tcPr>
          <w:p w14:paraId="42EB2031" w14:textId="77777777" w:rsidR="00FE39E4" w:rsidRPr="00FE39E4" w:rsidRDefault="00FE39E4" w:rsidP="00FE39E4">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14:paraId="513EC281"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6FB8AC5F" w14:textId="77777777" w:rsidR="00FE39E4" w:rsidRPr="00FE39E4" w:rsidRDefault="00FE39E4" w:rsidP="00FE39E4">
            <w:pPr>
              <w:jc w:val="center"/>
              <w:rPr>
                <w:rFonts w:eastAsia="仿宋"/>
              </w:rPr>
            </w:pPr>
            <w:r w:rsidRPr="00FE39E4">
              <w:rPr>
                <w:rFonts w:eastAsia="仿宋"/>
              </w:rPr>
              <w:t>博士生导师</w:t>
            </w:r>
          </w:p>
        </w:tc>
      </w:tr>
      <w:tr w:rsidR="00FE39E4" w14:paraId="3E91EE63"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60242AEB" w14:textId="77777777" w:rsidR="00FE39E4" w:rsidRPr="00FB4057" w:rsidRDefault="00FE39E4" w:rsidP="00FE39E4">
            <w:pPr>
              <w:adjustRightInd w:val="0"/>
              <w:snapToGrid w:val="0"/>
              <w:jc w:val="center"/>
              <w:rPr>
                <w:rFonts w:eastAsia="楷体"/>
                <w:szCs w:val="21"/>
              </w:rPr>
            </w:pPr>
            <w:r w:rsidRPr="00FB4057">
              <w:rPr>
                <w:rFonts w:eastAsia="楷体"/>
                <w:szCs w:val="21"/>
              </w:rPr>
              <w:t>2</w:t>
            </w:r>
          </w:p>
        </w:tc>
        <w:tc>
          <w:tcPr>
            <w:tcW w:w="876" w:type="dxa"/>
            <w:tcBorders>
              <w:top w:val="single" w:sz="6" w:space="0" w:color="auto"/>
              <w:left w:val="single" w:sz="6" w:space="0" w:color="auto"/>
              <w:bottom w:val="single" w:sz="6" w:space="0" w:color="auto"/>
              <w:right w:val="single" w:sz="6" w:space="0" w:color="auto"/>
            </w:tcBorders>
            <w:vAlign w:val="center"/>
          </w:tcPr>
          <w:p w14:paraId="668F60EC"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傅家俊</w:t>
            </w:r>
          </w:p>
        </w:tc>
        <w:tc>
          <w:tcPr>
            <w:tcW w:w="709" w:type="dxa"/>
            <w:tcBorders>
              <w:top w:val="single" w:sz="6" w:space="0" w:color="auto"/>
              <w:left w:val="single" w:sz="6" w:space="0" w:color="auto"/>
              <w:bottom w:val="single" w:sz="6" w:space="0" w:color="auto"/>
              <w:right w:val="single" w:sz="6" w:space="0" w:color="auto"/>
            </w:tcBorders>
            <w:vAlign w:val="center"/>
          </w:tcPr>
          <w:p w14:paraId="258618A0"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246B7244" w14:textId="77777777" w:rsidR="00FE39E4" w:rsidRPr="00FE39E4" w:rsidRDefault="00FE39E4" w:rsidP="00FE39E4">
            <w:pPr>
              <w:jc w:val="center"/>
              <w:rPr>
                <w:szCs w:val="21"/>
              </w:rPr>
            </w:pPr>
            <w:r w:rsidRPr="00FE39E4">
              <w:rPr>
                <w:szCs w:val="21"/>
              </w:rPr>
              <w:t>1980</w:t>
            </w:r>
          </w:p>
        </w:tc>
        <w:tc>
          <w:tcPr>
            <w:tcW w:w="877" w:type="dxa"/>
            <w:tcBorders>
              <w:top w:val="single" w:sz="6" w:space="0" w:color="auto"/>
              <w:left w:val="single" w:sz="6" w:space="0" w:color="auto"/>
              <w:bottom w:val="single" w:sz="6" w:space="0" w:color="auto"/>
              <w:right w:val="single" w:sz="6" w:space="0" w:color="auto"/>
            </w:tcBorders>
            <w:vAlign w:val="center"/>
          </w:tcPr>
          <w:p w14:paraId="490B60C3"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548BEC4F" w14:textId="77777777" w:rsidR="00FE39E4" w:rsidRPr="00FE39E4" w:rsidRDefault="00FE39E4" w:rsidP="00FE39E4">
            <w:pPr>
              <w:jc w:val="center"/>
              <w:rPr>
                <w:rFonts w:ascii="仿宋" w:eastAsia="仿宋" w:hAnsi="仿宋"/>
              </w:rPr>
            </w:pPr>
            <w:r w:rsidRPr="00FE39E4">
              <w:rPr>
                <w:rFonts w:ascii="仿宋" w:eastAsia="仿宋" w:hAnsi="仿宋" w:hint="eastAsia"/>
              </w:rPr>
              <w:t>副主任</w:t>
            </w:r>
          </w:p>
        </w:tc>
        <w:tc>
          <w:tcPr>
            <w:tcW w:w="1276" w:type="dxa"/>
            <w:tcBorders>
              <w:top w:val="single" w:sz="6" w:space="0" w:color="auto"/>
              <w:left w:val="single" w:sz="6" w:space="0" w:color="auto"/>
              <w:bottom w:val="single" w:sz="6" w:space="0" w:color="auto"/>
              <w:right w:val="single" w:sz="6" w:space="0" w:color="auto"/>
            </w:tcBorders>
          </w:tcPr>
          <w:p w14:paraId="16F579E1" w14:textId="77777777" w:rsidR="00FE39E4" w:rsidRPr="00FE39E4" w:rsidRDefault="00FE39E4" w:rsidP="00FE39E4">
            <w:pPr>
              <w:jc w:val="center"/>
              <w:rPr>
                <w:rFonts w:eastAsia="仿宋"/>
              </w:rPr>
            </w:pPr>
            <w:r w:rsidRPr="00FE39E4">
              <w:rPr>
                <w:rFonts w:eastAsia="仿宋"/>
              </w:rPr>
              <w:t>技术</w:t>
            </w:r>
          </w:p>
        </w:tc>
        <w:tc>
          <w:tcPr>
            <w:tcW w:w="850" w:type="dxa"/>
            <w:tcBorders>
              <w:top w:val="single" w:sz="6" w:space="0" w:color="auto"/>
              <w:left w:val="single" w:sz="4" w:space="0" w:color="auto"/>
              <w:bottom w:val="single" w:sz="6" w:space="0" w:color="auto"/>
              <w:right w:val="single" w:sz="4" w:space="0" w:color="auto"/>
            </w:tcBorders>
          </w:tcPr>
          <w:p w14:paraId="625164C8"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679447C3" w14:textId="77777777" w:rsidR="00FE39E4" w:rsidRPr="00FE39E4" w:rsidRDefault="00FE39E4" w:rsidP="00FE39E4">
            <w:pPr>
              <w:jc w:val="center"/>
              <w:rPr>
                <w:rFonts w:eastAsia="仿宋"/>
              </w:rPr>
            </w:pPr>
            <w:r w:rsidRPr="00FE39E4">
              <w:rPr>
                <w:rFonts w:eastAsia="仿宋"/>
              </w:rPr>
              <w:t>博士生导师</w:t>
            </w:r>
          </w:p>
        </w:tc>
      </w:tr>
      <w:tr w:rsidR="00FE39E4" w14:paraId="680EC621"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7F73310A" w14:textId="77777777" w:rsidR="00FE39E4" w:rsidRPr="00FB4057" w:rsidRDefault="00FE39E4" w:rsidP="00FE39E4">
            <w:pPr>
              <w:adjustRightInd w:val="0"/>
              <w:snapToGrid w:val="0"/>
              <w:jc w:val="center"/>
              <w:rPr>
                <w:rFonts w:eastAsia="楷体"/>
                <w:szCs w:val="21"/>
              </w:rPr>
            </w:pPr>
            <w:r w:rsidRPr="00FB4057">
              <w:rPr>
                <w:rFonts w:eastAsia="楷体"/>
                <w:szCs w:val="21"/>
              </w:rPr>
              <w:t>3</w:t>
            </w:r>
          </w:p>
        </w:tc>
        <w:tc>
          <w:tcPr>
            <w:tcW w:w="876" w:type="dxa"/>
            <w:tcBorders>
              <w:top w:val="single" w:sz="6" w:space="0" w:color="auto"/>
              <w:left w:val="single" w:sz="6" w:space="0" w:color="auto"/>
              <w:bottom w:val="single" w:sz="6" w:space="0" w:color="auto"/>
              <w:right w:val="single" w:sz="6" w:space="0" w:color="auto"/>
            </w:tcBorders>
            <w:vAlign w:val="center"/>
          </w:tcPr>
          <w:p w14:paraId="012D4E1D"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张舒乐</w:t>
            </w:r>
          </w:p>
        </w:tc>
        <w:tc>
          <w:tcPr>
            <w:tcW w:w="709" w:type="dxa"/>
            <w:tcBorders>
              <w:top w:val="single" w:sz="6" w:space="0" w:color="auto"/>
              <w:left w:val="single" w:sz="6" w:space="0" w:color="auto"/>
              <w:bottom w:val="single" w:sz="6" w:space="0" w:color="auto"/>
              <w:right w:val="single" w:sz="6" w:space="0" w:color="auto"/>
            </w:tcBorders>
            <w:vAlign w:val="center"/>
          </w:tcPr>
          <w:p w14:paraId="421A5D37"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0876E70B" w14:textId="77777777" w:rsidR="00FE39E4" w:rsidRPr="00FE39E4" w:rsidRDefault="00FE39E4" w:rsidP="00FE39E4">
            <w:pPr>
              <w:jc w:val="center"/>
              <w:rPr>
                <w:szCs w:val="21"/>
              </w:rPr>
            </w:pPr>
            <w:r w:rsidRPr="00FE39E4">
              <w:rPr>
                <w:szCs w:val="21"/>
              </w:rPr>
              <w:t>1983</w:t>
            </w:r>
          </w:p>
        </w:tc>
        <w:tc>
          <w:tcPr>
            <w:tcW w:w="877" w:type="dxa"/>
            <w:tcBorders>
              <w:top w:val="single" w:sz="6" w:space="0" w:color="auto"/>
              <w:left w:val="single" w:sz="6" w:space="0" w:color="auto"/>
              <w:bottom w:val="single" w:sz="6" w:space="0" w:color="auto"/>
              <w:right w:val="single" w:sz="6" w:space="0" w:color="auto"/>
            </w:tcBorders>
            <w:vAlign w:val="center"/>
          </w:tcPr>
          <w:p w14:paraId="548A4AB1"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58603CE5" w14:textId="77777777" w:rsidR="00FE39E4" w:rsidRPr="00FE39E4" w:rsidRDefault="00FE39E4" w:rsidP="00FE39E4">
            <w:pPr>
              <w:jc w:val="center"/>
              <w:rPr>
                <w:rFonts w:ascii="仿宋" w:eastAsia="仿宋" w:hAnsi="仿宋"/>
              </w:rPr>
            </w:pPr>
            <w:r w:rsidRPr="00FE39E4">
              <w:rPr>
                <w:rFonts w:ascii="仿宋" w:eastAsia="仿宋" w:hAnsi="仿宋" w:hint="eastAsia"/>
              </w:rPr>
              <w:t>副主任</w:t>
            </w:r>
          </w:p>
        </w:tc>
        <w:tc>
          <w:tcPr>
            <w:tcW w:w="1276" w:type="dxa"/>
            <w:tcBorders>
              <w:top w:val="single" w:sz="6" w:space="0" w:color="auto"/>
              <w:left w:val="single" w:sz="6" w:space="0" w:color="auto"/>
              <w:bottom w:val="single" w:sz="6" w:space="0" w:color="auto"/>
              <w:right w:val="single" w:sz="6" w:space="0" w:color="auto"/>
            </w:tcBorders>
          </w:tcPr>
          <w:p w14:paraId="7F0CF9CD" w14:textId="77777777" w:rsidR="00FE39E4" w:rsidRPr="00FE39E4" w:rsidRDefault="00FE39E4" w:rsidP="00FE39E4">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14:paraId="2FD81ACB"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1088B830" w14:textId="77777777" w:rsidR="00FE39E4" w:rsidRPr="00FE39E4" w:rsidRDefault="00FE39E4" w:rsidP="00FE39E4">
            <w:pPr>
              <w:jc w:val="center"/>
              <w:rPr>
                <w:rFonts w:eastAsia="仿宋"/>
              </w:rPr>
            </w:pPr>
            <w:r w:rsidRPr="00FE39E4">
              <w:rPr>
                <w:rFonts w:eastAsia="仿宋"/>
              </w:rPr>
              <w:t>博士生导师</w:t>
            </w:r>
          </w:p>
        </w:tc>
      </w:tr>
      <w:tr w:rsidR="00FE39E4" w14:paraId="49B44898"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19D3BEC6" w14:textId="77777777" w:rsidR="00FE39E4" w:rsidRPr="00FB4057" w:rsidRDefault="00FE39E4" w:rsidP="00FE39E4">
            <w:pPr>
              <w:adjustRightInd w:val="0"/>
              <w:snapToGrid w:val="0"/>
              <w:jc w:val="center"/>
              <w:rPr>
                <w:rFonts w:eastAsia="楷体"/>
                <w:szCs w:val="21"/>
              </w:rPr>
            </w:pPr>
            <w:r w:rsidRPr="00FB4057">
              <w:rPr>
                <w:rFonts w:eastAsia="楷体" w:hint="eastAsia"/>
                <w:szCs w:val="21"/>
              </w:rPr>
              <w:t>4</w:t>
            </w:r>
          </w:p>
        </w:tc>
        <w:tc>
          <w:tcPr>
            <w:tcW w:w="876" w:type="dxa"/>
            <w:tcBorders>
              <w:top w:val="single" w:sz="6" w:space="0" w:color="auto"/>
              <w:left w:val="single" w:sz="6" w:space="0" w:color="auto"/>
              <w:bottom w:val="single" w:sz="6" w:space="0" w:color="auto"/>
              <w:right w:val="single" w:sz="6" w:space="0" w:color="auto"/>
            </w:tcBorders>
            <w:vAlign w:val="center"/>
          </w:tcPr>
          <w:p w14:paraId="6B4A8326"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王娟</w:t>
            </w:r>
          </w:p>
        </w:tc>
        <w:tc>
          <w:tcPr>
            <w:tcW w:w="709" w:type="dxa"/>
            <w:tcBorders>
              <w:top w:val="single" w:sz="6" w:space="0" w:color="auto"/>
              <w:left w:val="single" w:sz="6" w:space="0" w:color="auto"/>
              <w:bottom w:val="single" w:sz="6" w:space="0" w:color="auto"/>
              <w:right w:val="single" w:sz="6" w:space="0" w:color="auto"/>
            </w:tcBorders>
            <w:vAlign w:val="center"/>
          </w:tcPr>
          <w:p w14:paraId="2496451D" w14:textId="77777777" w:rsidR="00FE39E4" w:rsidRPr="00FB4057" w:rsidRDefault="00FE39E4" w:rsidP="00FE39E4">
            <w:pPr>
              <w:adjustRightInd w:val="0"/>
              <w:snapToGrid w:val="0"/>
              <w:jc w:val="center"/>
              <w:rPr>
                <w:rFonts w:eastAsia="仿宋"/>
                <w:szCs w:val="21"/>
              </w:rPr>
            </w:pPr>
            <w:r>
              <w:rPr>
                <w:rFonts w:eastAsia="仿宋" w:hint="eastAsia"/>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14:paraId="33E62A33" w14:textId="77777777" w:rsidR="00FE39E4" w:rsidRPr="00FE39E4" w:rsidRDefault="00FE39E4" w:rsidP="00FE39E4">
            <w:pPr>
              <w:jc w:val="center"/>
              <w:rPr>
                <w:szCs w:val="21"/>
              </w:rPr>
            </w:pPr>
            <w:r w:rsidRPr="00FE39E4">
              <w:rPr>
                <w:szCs w:val="21"/>
              </w:rPr>
              <w:t>1971</w:t>
            </w:r>
          </w:p>
        </w:tc>
        <w:tc>
          <w:tcPr>
            <w:tcW w:w="877" w:type="dxa"/>
            <w:tcBorders>
              <w:top w:val="single" w:sz="6" w:space="0" w:color="auto"/>
              <w:left w:val="single" w:sz="6" w:space="0" w:color="auto"/>
              <w:bottom w:val="single" w:sz="6" w:space="0" w:color="auto"/>
              <w:right w:val="single" w:sz="6" w:space="0" w:color="auto"/>
            </w:tcBorders>
            <w:vAlign w:val="center"/>
          </w:tcPr>
          <w:p w14:paraId="1FEDB701"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7D9257FC"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72464858" w14:textId="77777777" w:rsidR="00FE39E4" w:rsidRPr="00FE39E4" w:rsidRDefault="00FE39E4" w:rsidP="00FE39E4">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14:paraId="0D524418"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280B0464" w14:textId="77777777" w:rsidR="00FE39E4" w:rsidRPr="00FE39E4" w:rsidRDefault="00FE39E4" w:rsidP="00FE39E4">
            <w:pPr>
              <w:jc w:val="center"/>
              <w:rPr>
                <w:rFonts w:eastAsia="仿宋"/>
              </w:rPr>
            </w:pPr>
          </w:p>
        </w:tc>
      </w:tr>
      <w:tr w:rsidR="00FE39E4" w14:paraId="7F7A45BD"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2451C803" w14:textId="77777777" w:rsidR="00FE39E4" w:rsidRPr="00FB4057" w:rsidRDefault="00FE39E4" w:rsidP="00FE39E4">
            <w:pPr>
              <w:adjustRightInd w:val="0"/>
              <w:snapToGrid w:val="0"/>
              <w:jc w:val="center"/>
              <w:rPr>
                <w:rFonts w:eastAsia="楷体"/>
                <w:szCs w:val="21"/>
              </w:rPr>
            </w:pPr>
            <w:r w:rsidRPr="00FB4057">
              <w:rPr>
                <w:rFonts w:eastAsia="楷体" w:hint="eastAsia"/>
                <w:szCs w:val="21"/>
              </w:rPr>
              <w:t>5</w:t>
            </w:r>
          </w:p>
        </w:tc>
        <w:tc>
          <w:tcPr>
            <w:tcW w:w="876" w:type="dxa"/>
            <w:tcBorders>
              <w:top w:val="single" w:sz="6" w:space="0" w:color="auto"/>
              <w:left w:val="single" w:sz="6" w:space="0" w:color="auto"/>
              <w:bottom w:val="single" w:sz="6" w:space="0" w:color="auto"/>
              <w:right w:val="single" w:sz="6" w:space="0" w:color="auto"/>
            </w:tcBorders>
            <w:vAlign w:val="center"/>
          </w:tcPr>
          <w:p w14:paraId="7072D7EE"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马卫华</w:t>
            </w:r>
          </w:p>
        </w:tc>
        <w:tc>
          <w:tcPr>
            <w:tcW w:w="709" w:type="dxa"/>
            <w:tcBorders>
              <w:top w:val="single" w:sz="6" w:space="0" w:color="auto"/>
              <w:left w:val="single" w:sz="6" w:space="0" w:color="auto"/>
              <w:bottom w:val="single" w:sz="6" w:space="0" w:color="auto"/>
              <w:right w:val="single" w:sz="6" w:space="0" w:color="auto"/>
            </w:tcBorders>
            <w:vAlign w:val="center"/>
          </w:tcPr>
          <w:p w14:paraId="00D2B230" w14:textId="77777777" w:rsidR="00FE39E4" w:rsidRPr="00FB4057" w:rsidRDefault="00FE39E4" w:rsidP="00FE39E4">
            <w:pPr>
              <w:adjustRightInd w:val="0"/>
              <w:snapToGrid w:val="0"/>
              <w:jc w:val="center"/>
              <w:rPr>
                <w:rFonts w:eastAsia="仿宋"/>
                <w:szCs w:val="21"/>
              </w:rPr>
            </w:pPr>
            <w:r>
              <w:rPr>
                <w:rFonts w:eastAsia="仿宋" w:hint="eastAsia"/>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14:paraId="2E0A7E21" w14:textId="77777777" w:rsidR="00FE39E4" w:rsidRPr="00FE39E4" w:rsidRDefault="00FE39E4" w:rsidP="00FE39E4">
            <w:pPr>
              <w:jc w:val="center"/>
              <w:rPr>
                <w:szCs w:val="21"/>
              </w:rPr>
            </w:pPr>
            <w:r w:rsidRPr="00FE39E4">
              <w:rPr>
                <w:szCs w:val="21"/>
              </w:rPr>
              <w:t>1971</w:t>
            </w:r>
          </w:p>
        </w:tc>
        <w:tc>
          <w:tcPr>
            <w:tcW w:w="877" w:type="dxa"/>
            <w:tcBorders>
              <w:top w:val="single" w:sz="6" w:space="0" w:color="auto"/>
              <w:left w:val="single" w:sz="6" w:space="0" w:color="auto"/>
              <w:bottom w:val="single" w:sz="6" w:space="0" w:color="auto"/>
              <w:right w:val="single" w:sz="6" w:space="0" w:color="auto"/>
            </w:tcBorders>
            <w:vAlign w:val="center"/>
          </w:tcPr>
          <w:p w14:paraId="639595A6"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7C9AE897"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5DD9E4EF" w14:textId="77777777" w:rsidR="00FE39E4" w:rsidRPr="00FE39E4" w:rsidRDefault="00FE39E4" w:rsidP="00FE39E4">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14:paraId="0B309D3D"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630CDCAA" w14:textId="77777777" w:rsidR="00FE39E4" w:rsidRPr="00FE39E4" w:rsidRDefault="00FE39E4" w:rsidP="00FE39E4">
            <w:pPr>
              <w:jc w:val="center"/>
              <w:rPr>
                <w:rFonts w:eastAsia="仿宋"/>
              </w:rPr>
            </w:pPr>
            <w:r w:rsidRPr="00FE39E4">
              <w:rPr>
                <w:rFonts w:eastAsia="仿宋"/>
              </w:rPr>
              <w:t>博士生导师</w:t>
            </w:r>
          </w:p>
        </w:tc>
      </w:tr>
      <w:tr w:rsidR="00FE39E4" w14:paraId="259881B8"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10D257A7" w14:textId="77777777" w:rsidR="00FE39E4" w:rsidRPr="00FB4057" w:rsidRDefault="00FE39E4" w:rsidP="00FE39E4">
            <w:pPr>
              <w:adjustRightInd w:val="0"/>
              <w:snapToGrid w:val="0"/>
              <w:jc w:val="center"/>
              <w:rPr>
                <w:rFonts w:eastAsia="楷体"/>
                <w:szCs w:val="21"/>
              </w:rPr>
            </w:pPr>
            <w:r w:rsidRPr="00FB4057">
              <w:rPr>
                <w:rFonts w:eastAsia="楷体" w:hint="eastAsia"/>
                <w:szCs w:val="21"/>
              </w:rPr>
              <w:t>6</w:t>
            </w:r>
          </w:p>
        </w:tc>
        <w:tc>
          <w:tcPr>
            <w:tcW w:w="876" w:type="dxa"/>
            <w:tcBorders>
              <w:top w:val="single" w:sz="6" w:space="0" w:color="auto"/>
              <w:left w:val="single" w:sz="6" w:space="0" w:color="auto"/>
              <w:bottom w:val="single" w:sz="6" w:space="0" w:color="auto"/>
              <w:right w:val="single" w:sz="6" w:space="0" w:color="auto"/>
            </w:tcBorders>
            <w:vAlign w:val="center"/>
          </w:tcPr>
          <w:p w14:paraId="70795C09"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曲虹霞</w:t>
            </w:r>
          </w:p>
        </w:tc>
        <w:tc>
          <w:tcPr>
            <w:tcW w:w="709" w:type="dxa"/>
            <w:tcBorders>
              <w:top w:val="single" w:sz="6" w:space="0" w:color="auto"/>
              <w:left w:val="single" w:sz="6" w:space="0" w:color="auto"/>
              <w:bottom w:val="single" w:sz="6" w:space="0" w:color="auto"/>
              <w:right w:val="single" w:sz="6" w:space="0" w:color="auto"/>
            </w:tcBorders>
            <w:vAlign w:val="center"/>
          </w:tcPr>
          <w:p w14:paraId="7ACCB236" w14:textId="77777777" w:rsidR="00FE39E4" w:rsidRPr="00FB4057" w:rsidRDefault="00FE39E4" w:rsidP="00FE39E4">
            <w:pPr>
              <w:adjustRightInd w:val="0"/>
              <w:snapToGrid w:val="0"/>
              <w:jc w:val="center"/>
              <w:rPr>
                <w:rFonts w:eastAsia="仿宋"/>
                <w:szCs w:val="21"/>
              </w:rPr>
            </w:pPr>
            <w:r>
              <w:rPr>
                <w:rFonts w:eastAsia="仿宋" w:hint="eastAsia"/>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14:paraId="19DDC605" w14:textId="77777777" w:rsidR="00FE39E4" w:rsidRPr="00FE39E4" w:rsidRDefault="00FE39E4" w:rsidP="00FE39E4">
            <w:pPr>
              <w:jc w:val="center"/>
              <w:rPr>
                <w:szCs w:val="21"/>
              </w:rPr>
            </w:pPr>
            <w:r w:rsidRPr="00FE39E4">
              <w:rPr>
                <w:szCs w:val="21"/>
              </w:rPr>
              <w:t>1971</w:t>
            </w:r>
          </w:p>
        </w:tc>
        <w:tc>
          <w:tcPr>
            <w:tcW w:w="877" w:type="dxa"/>
            <w:tcBorders>
              <w:top w:val="single" w:sz="6" w:space="0" w:color="auto"/>
              <w:left w:val="single" w:sz="6" w:space="0" w:color="auto"/>
              <w:bottom w:val="single" w:sz="6" w:space="0" w:color="auto"/>
              <w:right w:val="single" w:sz="6" w:space="0" w:color="auto"/>
            </w:tcBorders>
            <w:vAlign w:val="center"/>
          </w:tcPr>
          <w:p w14:paraId="6C025FCB"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3221CE81"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55FC0A19" w14:textId="77777777" w:rsidR="00FE39E4" w:rsidRPr="00FE39E4" w:rsidRDefault="00FE39E4" w:rsidP="00FE39E4">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14:paraId="411C35C0"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7246EA54" w14:textId="77777777" w:rsidR="00FE39E4" w:rsidRPr="00FE39E4" w:rsidRDefault="00FE39E4" w:rsidP="00FE39E4">
            <w:pPr>
              <w:jc w:val="center"/>
              <w:rPr>
                <w:rFonts w:eastAsia="仿宋"/>
              </w:rPr>
            </w:pPr>
            <w:r w:rsidRPr="00FE39E4">
              <w:rPr>
                <w:rFonts w:eastAsia="仿宋"/>
              </w:rPr>
              <w:t>博士生导师</w:t>
            </w:r>
          </w:p>
        </w:tc>
      </w:tr>
      <w:tr w:rsidR="00FE39E4" w14:paraId="5DCA00FD"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66B52437" w14:textId="77777777" w:rsidR="00FE39E4" w:rsidRPr="00FB4057" w:rsidRDefault="00FE39E4" w:rsidP="00FE39E4">
            <w:pPr>
              <w:adjustRightInd w:val="0"/>
              <w:snapToGrid w:val="0"/>
              <w:jc w:val="center"/>
              <w:rPr>
                <w:rFonts w:eastAsia="楷体"/>
                <w:szCs w:val="21"/>
              </w:rPr>
            </w:pPr>
            <w:r w:rsidRPr="00FB4057">
              <w:rPr>
                <w:rFonts w:eastAsia="楷体" w:hint="eastAsia"/>
                <w:szCs w:val="21"/>
              </w:rPr>
              <w:t>7</w:t>
            </w:r>
          </w:p>
        </w:tc>
        <w:tc>
          <w:tcPr>
            <w:tcW w:w="876" w:type="dxa"/>
            <w:tcBorders>
              <w:top w:val="single" w:sz="6" w:space="0" w:color="auto"/>
              <w:left w:val="single" w:sz="6" w:space="0" w:color="auto"/>
              <w:bottom w:val="single" w:sz="6" w:space="0" w:color="auto"/>
              <w:right w:val="single" w:sz="6" w:space="0" w:color="auto"/>
            </w:tcBorders>
            <w:vAlign w:val="center"/>
          </w:tcPr>
          <w:p w14:paraId="4E3B50E9"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陈迁乔</w:t>
            </w:r>
          </w:p>
        </w:tc>
        <w:tc>
          <w:tcPr>
            <w:tcW w:w="709" w:type="dxa"/>
            <w:tcBorders>
              <w:top w:val="single" w:sz="6" w:space="0" w:color="auto"/>
              <w:left w:val="single" w:sz="6" w:space="0" w:color="auto"/>
              <w:bottom w:val="single" w:sz="6" w:space="0" w:color="auto"/>
              <w:right w:val="single" w:sz="6" w:space="0" w:color="auto"/>
            </w:tcBorders>
            <w:vAlign w:val="center"/>
          </w:tcPr>
          <w:p w14:paraId="549BC8F2" w14:textId="77777777" w:rsidR="00FE39E4" w:rsidRPr="00FB4057" w:rsidRDefault="00FE39E4" w:rsidP="00FE39E4">
            <w:pPr>
              <w:adjustRightInd w:val="0"/>
              <w:snapToGrid w:val="0"/>
              <w:jc w:val="center"/>
              <w:rPr>
                <w:rFonts w:eastAsia="仿宋"/>
                <w:szCs w:val="21"/>
              </w:rPr>
            </w:pPr>
            <w:r>
              <w:rPr>
                <w:rFonts w:eastAsia="仿宋" w:hint="eastAsia"/>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14:paraId="7778BEA2" w14:textId="77777777" w:rsidR="00FE39E4" w:rsidRPr="00FE39E4" w:rsidRDefault="00FE39E4" w:rsidP="00FE39E4">
            <w:pPr>
              <w:jc w:val="center"/>
              <w:rPr>
                <w:szCs w:val="21"/>
              </w:rPr>
            </w:pPr>
            <w:r w:rsidRPr="00FE39E4">
              <w:rPr>
                <w:szCs w:val="21"/>
              </w:rPr>
              <w:t>1970</w:t>
            </w:r>
          </w:p>
        </w:tc>
        <w:tc>
          <w:tcPr>
            <w:tcW w:w="877" w:type="dxa"/>
            <w:tcBorders>
              <w:top w:val="single" w:sz="6" w:space="0" w:color="auto"/>
              <w:left w:val="single" w:sz="6" w:space="0" w:color="auto"/>
              <w:bottom w:val="single" w:sz="6" w:space="0" w:color="auto"/>
              <w:right w:val="single" w:sz="6" w:space="0" w:color="auto"/>
            </w:tcBorders>
            <w:vAlign w:val="center"/>
          </w:tcPr>
          <w:p w14:paraId="6E363B12"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318502DF"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56CBFD0D" w14:textId="77777777" w:rsidR="00FE39E4" w:rsidRPr="00FE39E4" w:rsidRDefault="00FE39E4" w:rsidP="00FE39E4">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14:paraId="6AB7C5F8"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2732AAAA" w14:textId="77777777" w:rsidR="00FE39E4" w:rsidRPr="00FE39E4" w:rsidRDefault="00FE39E4" w:rsidP="00FE39E4">
            <w:pPr>
              <w:jc w:val="center"/>
              <w:rPr>
                <w:rFonts w:eastAsia="仿宋"/>
              </w:rPr>
            </w:pPr>
          </w:p>
        </w:tc>
      </w:tr>
      <w:tr w:rsidR="00FE39E4" w14:paraId="2AFC2ECB"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2994E3D2" w14:textId="77777777" w:rsidR="00FE39E4" w:rsidRPr="00FB4057" w:rsidRDefault="00FE39E4" w:rsidP="00FE39E4">
            <w:pPr>
              <w:adjustRightInd w:val="0"/>
              <w:snapToGrid w:val="0"/>
              <w:jc w:val="center"/>
              <w:rPr>
                <w:rFonts w:eastAsia="楷体"/>
                <w:szCs w:val="21"/>
              </w:rPr>
            </w:pPr>
            <w:r w:rsidRPr="00FB4057">
              <w:rPr>
                <w:rFonts w:eastAsia="楷体" w:hint="eastAsia"/>
                <w:szCs w:val="21"/>
              </w:rPr>
              <w:t>8</w:t>
            </w:r>
          </w:p>
        </w:tc>
        <w:tc>
          <w:tcPr>
            <w:tcW w:w="876" w:type="dxa"/>
            <w:tcBorders>
              <w:top w:val="single" w:sz="6" w:space="0" w:color="auto"/>
              <w:left w:val="single" w:sz="6" w:space="0" w:color="auto"/>
              <w:bottom w:val="single" w:sz="6" w:space="0" w:color="auto"/>
              <w:right w:val="single" w:sz="6" w:space="0" w:color="auto"/>
            </w:tcBorders>
            <w:vAlign w:val="center"/>
          </w:tcPr>
          <w:p w14:paraId="4FF4B712"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付永胜</w:t>
            </w:r>
          </w:p>
        </w:tc>
        <w:tc>
          <w:tcPr>
            <w:tcW w:w="709" w:type="dxa"/>
            <w:tcBorders>
              <w:top w:val="single" w:sz="6" w:space="0" w:color="auto"/>
              <w:left w:val="single" w:sz="6" w:space="0" w:color="auto"/>
              <w:bottom w:val="single" w:sz="6" w:space="0" w:color="auto"/>
              <w:right w:val="single" w:sz="6" w:space="0" w:color="auto"/>
            </w:tcBorders>
            <w:vAlign w:val="center"/>
          </w:tcPr>
          <w:p w14:paraId="7A2007D3"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39D92523" w14:textId="77777777" w:rsidR="00FE39E4" w:rsidRPr="00FE39E4" w:rsidRDefault="00FE39E4" w:rsidP="00FE39E4">
            <w:pPr>
              <w:jc w:val="center"/>
              <w:rPr>
                <w:szCs w:val="21"/>
              </w:rPr>
            </w:pPr>
            <w:r w:rsidRPr="00FE39E4">
              <w:rPr>
                <w:szCs w:val="21"/>
              </w:rPr>
              <w:t>1981</w:t>
            </w:r>
          </w:p>
        </w:tc>
        <w:tc>
          <w:tcPr>
            <w:tcW w:w="877" w:type="dxa"/>
            <w:tcBorders>
              <w:top w:val="single" w:sz="6" w:space="0" w:color="auto"/>
              <w:left w:val="single" w:sz="6" w:space="0" w:color="auto"/>
              <w:bottom w:val="single" w:sz="6" w:space="0" w:color="auto"/>
              <w:right w:val="single" w:sz="6" w:space="0" w:color="auto"/>
            </w:tcBorders>
            <w:vAlign w:val="center"/>
          </w:tcPr>
          <w:p w14:paraId="5A727060"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734E09B5"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13D7681B" w14:textId="77777777" w:rsidR="00FE39E4" w:rsidRPr="00FE39E4" w:rsidRDefault="00FE39E4" w:rsidP="00FE39E4">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14:paraId="49C19752"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22D6F185" w14:textId="77777777" w:rsidR="00FE39E4" w:rsidRPr="00FE39E4" w:rsidRDefault="00FE39E4" w:rsidP="00FE39E4">
            <w:pPr>
              <w:jc w:val="center"/>
              <w:rPr>
                <w:rFonts w:eastAsia="仿宋"/>
              </w:rPr>
            </w:pPr>
            <w:r w:rsidRPr="00FE39E4">
              <w:rPr>
                <w:rFonts w:eastAsia="仿宋"/>
              </w:rPr>
              <w:t>博士生导师</w:t>
            </w:r>
          </w:p>
        </w:tc>
      </w:tr>
      <w:tr w:rsidR="00FE39E4" w14:paraId="5146DBD6"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279BF36B" w14:textId="77777777" w:rsidR="00FE39E4" w:rsidRPr="00FB4057" w:rsidRDefault="00FE39E4" w:rsidP="00FE39E4">
            <w:pPr>
              <w:adjustRightInd w:val="0"/>
              <w:snapToGrid w:val="0"/>
              <w:jc w:val="center"/>
              <w:rPr>
                <w:rFonts w:eastAsia="楷体"/>
                <w:szCs w:val="21"/>
              </w:rPr>
            </w:pPr>
            <w:r w:rsidRPr="00FB4057">
              <w:rPr>
                <w:rFonts w:eastAsia="楷体" w:hint="eastAsia"/>
                <w:szCs w:val="21"/>
              </w:rPr>
              <w:t>9</w:t>
            </w:r>
          </w:p>
        </w:tc>
        <w:tc>
          <w:tcPr>
            <w:tcW w:w="876" w:type="dxa"/>
            <w:tcBorders>
              <w:top w:val="single" w:sz="6" w:space="0" w:color="auto"/>
              <w:left w:val="single" w:sz="6" w:space="0" w:color="auto"/>
              <w:bottom w:val="single" w:sz="6" w:space="0" w:color="auto"/>
              <w:right w:val="single" w:sz="6" w:space="0" w:color="auto"/>
            </w:tcBorders>
            <w:vAlign w:val="center"/>
          </w:tcPr>
          <w:p w14:paraId="24D62943"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赵健</w:t>
            </w:r>
          </w:p>
        </w:tc>
        <w:tc>
          <w:tcPr>
            <w:tcW w:w="709" w:type="dxa"/>
            <w:tcBorders>
              <w:top w:val="single" w:sz="6" w:space="0" w:color="auto"/>
              <w:left w:val="single" w:sz="6" w:space="0" w:color="auto"/>
              <w:bottom w:val="single" w:sz="6" w:space="0" w:color="auto"/>
              <w:right w:val="single" w:sz="6" w:space="0" w:color="auto"/>
            </w:tcBorders>
            <w:vAlign w:val="center"/>
          </w:tcPr>
          <w:p w14:paraId="46F9BD91"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75EA2F6D" w14:textId="77777777" w:rsidR="00FE39E4" w:rsidRPr="00FE39E4" w:rsidRDefault="00FE39E4" w:rsidP="00FE39E4">
            <w:pPr>
              <w:jc w:val="center"/>
              <w:rPr>
                <w:szCs w:val="21"/>
              </w:rPr>
            </w:pPr>
            <w:r w:rsidRPr="00FE39E4">
              <w:rPr>
                <w:szCs w:val="21"/>
              </w:rPr>
              <w:t>1985</w:t>
            </w:r>
          </w:p>
        </w:tc>
        <w:tc>
          <w:tcPr>
            <w:tcW w:w="877" w:type="dxa"/>
            <w:tcBorders>
              <w:top w:val="single" w:sz="6" w:space="0" w:color="auto"/>
              <w:left w:val="single" w:sz="6" w:space="0" w:color="auto"/>
              <w:bottom w:val="single" w:sz="6" w:space="0" w:color="auto"/>
              <w:right w:val="single" w:sz="6" w:space="0" w:color="auto"/>
            </w:tcBorders>
            <w:vAlign w:val="center"/>
          </w:tcPr>
          <w:p w14:paraId="342A5AF0" w14:textId="77777777" w:rsidR="00FE39E4" w:rsidRPr="00FE39E4" w:rsidRDefault="00FE39E4" w:rsidP="00FE39E4">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14:paraId="57EF8A38"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1B9668CD" w14:textId="77777777" w:rsidR="00FE39E4" w:rsidRPr="00FE39E4" w:rsidRDefault="00FE39E4" w:rsidP="00FE39E4">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14:paraId="743F4DDF"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3B9B5634" w14:textId="77777777" w:rsidR="00FE39E4" w:rsidRPr="00FE39E4" w:rsidRDefault="00FE39E4" w:rsidP="00FE39E4">
            <w:pPr>
              <w:jc w:val="center"/>
              <w:rPr>
                <w:rFonts w:eastAsia="仿宋"/>
              </w:rPr>
            </w:pPr>
          </w:p>
        </w:tc>
      </w:tr>
      <w:tr w:rsidR="00FE39E4" w14:paraId="3181CDF9"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266C7D81" w14:textId="77777777" w:rsidR="00FE39E4" w:rsidRPr="00FB4057" w:rsidRDefault="00FE39E4" w:rsidP="00FE39E4">
            <w:pPr>
              <w:adjustRightInd w:val="0"/>
              <w:snapToGrid w:val="0"/>
              <w:jc w:val="center"/>
              <w:rPr>
                <w:rFonts w:eastAsia="楷体"/>
                <w:szCs w:val="21"/>
              </w:rPr>
            </w:pPr>
            <w:r w:rsidRPr="00FB4057">
              <w:rPr>
                <w:rFonts w:eastAsia="楷体" w:hint="eastAsia"/>
                <w:szCs w:val="21"/>
              </w:rPr>
              <w:t>1</w:t>
            </w:r>
            <w:r w:rsidRPr="00FB4057">
              <w:rPr>
                <w:rFonts w:eastAsia="楷体"/>
                <w:szCs w:val="21"/>
              </w:rPr>
              <w:t>0</w:t>
            </w:r>
          </w:p>
        </w:tc>
        <w:tc>
          <w:tcPr>
            <w:tcW w:w="876" w:type="dxa"/>
            <w:tcBorders>
              <w:top w:val="single" w:sz="6" w:space="0" w:color="auto"/>
              <w:left w:val="single" w:sz="6" w:space="0" w:color="auto"/>
              <w:bottom w:val="single" w:sz="6" w:space="0" w:color="auto"/>
              <w:right w:val="single" w:sz="6" w:space="0" w:color="auto"/>
            </w:tcBorders>
            <w:vAlign w:val="center"/>
          </w:tcPr>
          <w:p w14:paraId="2B1792C2"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俞马宏</w:t>
            </w:r>
          </w:p>
        </w:tc>
        <w:tc>
          <w:tcPr>
            <w:tcW w:w="709" w:type="dxa"/>
            <w:tcBorders>
              <w:top w:val="single" w:sz="6" w:space="0" w:color="auto"/>
              <w:left w:val="single" w:sz="6" w:space="0" w:color="auto"/>
              <w:bottom w:val="single" w:sz="6" w:space="0" w:color="auto"/>
              <w:right w:val="single" w:sz="6" w:space="0" w:color="auto"/>
            </w:tcBorders>
            <w:vAlign w:val="center"/>
          </w:tcPr>
          <w:p w14:paraId="4265EE99"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5B7F406B" w14:textId="77777777" w:rsidR="00FE39E4" w:rsidRPr="00FE39E4" w:rsidRDefault="00FE39E4" w:rsidP="00FE39E4">
            <w:pPr>
              <w:jc w:val="center"/>
              <w:rPr>
                <w:szCs w:val="21"/>
              </w:rPr>
            </w:pPr>
            <w:r w:rsidRPr="00FE39E4">
              <w:rPr>
                <w:szCs w:val="21"/>
              </w:rPr>
              <w:t>1966</w:t>
            </w:r>
          </w:p>
        </w:tc>
        <w:tc>
          <w:tcPr>
            <w:tcW w:w="877" w:type="dxa"/>
            <w:tcBorders>
              <w:top w:val="single" w:sz="6" w:space="0" w:color="auto"/>
              <w:left w:val="single" w:sz="6" w:space="0" w:color="auto"/>
              <w:bottom w:val="single" w:sz="6" w:space="0" w:color="auto"/>
              <w:right w:val="single" w:sz="6" w:space="0" w:color="auto"/>
            </w:tcBorders>
            <w:vAlign w:val="center"/>
          </w:tcPr>
          <w:p w14:paraId="3BD724BC" w14:textId="77777777" w:rsidR="00FE39E4" w:rsidRPr="00FE39E4" w:rsidRDefault="00FE39E4" w:rsidP="00FE39E4">
            <w:pPr>
              <w:jc w:val="center"/>
              <w:rPr>
                <w:rFonts w:ascii="仿宋" w:eastAsia="仿宋" w:hAnsi="仿宋"/>
              </w:rPr>
            </w:pPr>
            <w:r w:rsidRPr="00FE39E4">
              <w:rPr>
                <w:rFonts w:ascii="仿宋" w:eastAsia="仿宋" w:hAnsi="仿宋" w:hint="eastAsia"/>
              </w:rPr>
              <w:t>副高级</w:t>
            </w:r>
          </w:p>
        </w:tc>
        <w:tc>
          <w:tcPr>
            <w:tcW w:w="966" w:type="dxa"/>
            <w:tcBorders>
              <w:top w:val="single" w:sz="6" w:space="0" w:color="auto"/>
              <w:left w:val="single" w:sz="6" w:space="0" w:color="auto"/>
              <w:bottom w:val="single" w:sz="6" w:space="0" w:color="auto"/>
              <w:right w:val="single" w:sz="6" w:space="0" w:color="auto"/>
            </w:tcBorders>
            <w:vAlign w:val="center"/>
          </w:tcPr>
          <w:p w14:paraId="47A90E4C"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3B9656D2" w14:textId="77777777" w:rsidR="00FE39E4" w:rsidRPr="00FE39E4" w:rsidRDefault="00FE39E4" w:rsidP="00FE39E4">
            <w:pPr>
              <w:jc w:val="center"/>
              <w:rPr>
                <w:rFonts w:eastAsia="仿宋"/>
              </w:rPr>
            </w:pPr>
            <w:r w:rsidRPr="00FE39E4">
              <w:rPr>
                <w:rFonts w:eastAsia="仿宋"/>
              </w:rPr>
              <w:t>技术</w:t>
            </w:r>
          </w:p>
        </w:tc>
        <w:tc>
          <w:tcPr>
            <w:tcW w:w="850" w:type="dxa"/>
            <w:tcBorders>
              <w:top w:val="single" w:sz="6" w:space="0" w:color="auto"/>
              <w:left w:val="single" w:sz="4" w:space="0" w:color="auto"/>
              <w:bottom w:val="single" w:sz="6" w:space="0" w:color="auto"/>
              <w:right w:val="single" w:sz="4" w:space="0" w:color="auto"/>
            </w:tcBorders>
          </w:tcPr>
          <w:p w14:paraId="118D8EA2"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7EA5963E" w14:textId="77777777" w:rsidR="00FE39E4" w:rsidRPr="00FE39E4" w:rsidRDefault="00FE39E4" w:rsidP="00FE39E4">
            <w:pPr>
              <w:jc w:val="center"/>
              <w:rPr>
                <w:rFonts w:eastAsia="仿宋"/>
              </w:rPr>
            </w:pPr>
          </w:p>
        </w:tc>
      </w:tr>
      <w:tr w:rsidR="00FE39E4" w14:paraId="66AA779A"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5BC79043" w14:textId="77777777" w:rsidR="00FE39E4" w:rsidRPr="00FB4057" w:rsidRDefault="00FE39E4" w:rsidP="00FE39E4">
            <w:pPr>
              <w:adjustRightInd w:val="0"/>
              <w:snapToGrid w:val="0"/>
              <w:jc w:val="center"/>
              <w:rPr>
                <w:rFonts w:eastAsia="楷体"/>
                <w:szCs w:val="21"/>
              </w:rPr>
            </w:pPr>
            <w:r>
              <w:rPr>
                <w:rFonts w:eastAsia="楷体" w:hint="eastAsia"/>
                <w:szCs w:val="21"/>
              </w:rPr>
              <w:t>1</w:t>
            </w:r>
            <w:r>
              <w:rPr>
                <w:rFonts w:eastAsia="楷体"/>
                <w:szCs w:val="21"/>
              </w:rPr>
              <w:t>1</w:t>
            </w:r>
          </w:p>
        </w:tc>
        <w:tc>
          <w:tcPr>
            <w:tcW w:w="876" w:type="dxa"/>
            <w:tcBorders>
              <w:top w:val="single" w:sz="6" w:space="0" w:color="auto"/>
              <w:left w:val="single" w:sz="6" w:space="0" w:color="auto"/>
              <w:bottom w:val="single" w:sz="6" w:space="0" w:color="auto"/>
              <w:right w:val="single" w:sz="6" w:space="0" w:color="auto"/>
            </w:tcBorders>
            <w:vAlign w:val="center"/>
          </w:tcPr>
          <w:p w14:paraId="11F64D22"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朱腾龙</w:t>
            </w:r>
          </w:p>
        </w:tc>
        <w:tc>
          <w:tcPr>
            <w:tcW w:w="709" w:type="dxa"/>
            <w:tcBorders>
              <w:top w:val="single" w:sz="6" w:space="0" w:color="auto"/>
              <w:left w:val="single" w:sz="6" w:space="0" w:color="auto"/>
              <w:bottom w:val="single" w:sz="6" w:space="0" w:color="auto"/>
              <w:right w:val="single" w:sz="6" w:space="0" w:color="auto"/>
            </w:tcBorders>
            <w:vAlign w:val="center"/>
          </w:tcPr>
          <w:p w14:paraId="30F9CF52"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7A933894" w14:textId="77777777" w:rsidR="00FE39E4" w:rsidRPr="00FE39E4" w:rsidRDefault="00FE39E4" w:rsidP="00FE39E4">
            <w:pPr>
              <w:jc w:val="center"/>
              <w:rPr>
                <w:szCs w:val="21"/>
              </w:rPr>
            </w:pPr>
            <w:r w:rsidRPr="00FE39E4">
              <w:rPr>
                <w:szCs w:val="21"/>
              </w:rPr>
              <w:t>1988</w:t>
            </w:r>
          </w:p>
        </w:tc>
        <w:tc>
          <w:tcPr>
            <w:tcW w:w="877" w:type="dxa"/>
            <w:tcBorders>
              <w:top w:val="single" w:sz="6" w:space="0" w:color="auto"/>
              <w:left w:val="single" w:sz="6" w:space="0" w:color="auto"/>
              <w:bottom w:val="single" w:sz="6" w:space="0" w:color="auto"/>
              <w:right w:val="single" w:sz="6" w:space="0" w:color="auto"/>
            </w:tcBorders>
            <w:vAlign w:val="center"/>
          </w:tcPr>
          <w:p w14:paraId="7CEE8404" w14:textId="77777777" w:rsidR="00FE39E4" w:rsidRPr="00FE39E4" w:rsidRDefault="00FE39E4" w:rsidP="00FE39E4">
            <w:pPr>
              <w:jc w:val="center"/>
              <w:rPr>
                <w:rFonts w:ascii="仿宋" w:eastAsia="仿宋" w:hAnsi="仿宋"/>
              </w:rPr>
            </w:pPr>
            <w:r w:rsidRPr="00FE39E4">
              <w:rPr>
                <w:rFonts w:ascii="仿宋" w:eastAsia="仿宋" w:hAnsi="仿宋" w:hint="eastAsia"/>
              </w:rPr>
              <w:t>副高级</w:t>
            </w:r>
          </w:p>
        </w:tc>
        <w:tc>
          <w:tcPr>
            <w:tcW w:w="966" w:type="dxa"/>
            <w:tcBorders>
              <w:top w:val="single" w:sz="6" w:space="0" w:color="auto"/>
              <w:left w:val="single" w:sz="6" w:space="0" w:color="auto"/>
              <w:bottom w:val="single" w:sz="6" w:space="0" w:color="auto"/>
              <w:right w:val="single" w:sz="6" w:space="0" w:color="auto"/>
            </w:tcBorders>
            <w:vAlign w:val="center"/>
          </w:tcPr>
          <w:p w14:paraId="654B9033"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1EE7F362" w14:textId="77777777" w:rsidR="00FE39E4" w:rsidRPr="00FE39E4" w:rsidRDefault="00FE39E4" w:rsidP="00FE39E4">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14:paraId="4370BDEF"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573350AA" w14:textId="77777777" w:rsidR="00FE39E4" w:rsidRPr="00FE39E4" w:rsidRDefault="00FE39E4" w:rsidP="00FE39E4">
            <w:pPr>
              <w:jc w:val="center"/>
              <w:rPr>
                <w:rFonts w:eastAsia="仿宋"/>
              </w:rPr>
            </w:pPr>
          </w:p>
        </w:tc>
      </w:tr>
      <w:tr w:rsidR="00FE39E4" w14:paraId="53B9BB4A"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34BB33BA" w14:textId="77777777" w:rsidR="00FE39E4" w:rsidRPr="00FB4057" w:rsidRDefault="00FE39E4" w:rsidP="00FE39E4">
            <w:pPr>
              <w:adjustRightInd w:val="0"/>
              <w:snapToGrid w:val="0"/>
              <w:jc w:val="center"/>
              <w:rPr>
                <w:rFonts w:eastAsia="楷体"/>
                <w:szCs w:val="21"/>
              </w:rPr>
            </w:pPr>
            <w:r>
              <w:rPr>
                <w:rFonts w:eastAsia="楷体" w:hint="eastAsia"/>
                <w:szCs w:val="21"/>
              </w:rPr>
              <w:t>1</w:t>
            </w:r>
            <w:r>
              <w:rPr>
                <w:rFonts w:eastAsia="楷体"/>
                <w:szCs w:val="21"/>
              </w:rPr>
              <w:t>2</w:t>
            </w:r>
          </w:p>
        </w:tc>
        <w:tc>
          <w:tcPr>
            <w:tcW w:w="876" w:type="dxa"/>
            <w:tcBorders>
              <w:top w:val="single" w:sz="6" w:space="0" w:color="auto"/>
              <w:left w:val="single" w:sz="6" w:space="0" w:color="auto"/>
              <w:bottom w:val="single" w:sz="6" w:space="0" w:color="auto"/>
              <w:right w:val="single" w:sz="6" w:space="0" w:color="auto"/>
            </w:tcBorders>
            <w:vAlign w:val="center"/>
          </w:tcPr>
          <w:p w14:paraId="0CBC25D0"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丁杰</w:t>
            </w:r>
          </w:p>
        </w:tc>
        <w:tc>
          <w:tcPr>
            <w:tcW w:w="709" w:type="dxa"/>
            <w:tcBorders>
              <w:top w:val="single" w:sz="6" w:space="0" w:color="auto"/>
              <w:left w:val="single" w:sz="6" w:space="0" w:color="auto"/>
              <w:bottom w:val="single" w:sz="6" w:space="0" w:color="auto"/>
              <w:right w:val="single" w:sz="6" w:space="0" w:color="auto"/>
            </w:tcBorders>
            <w:vAlign w:val="center"/>
          </w:tcPr>
          <w:p w14:paraId="29035BBB"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00E2CD22" w14:textId="77777777" w:rsidR="00FE39E4" w:rsidRPr="00FE39E4" w:rsidRDefault="00FE39E4" w:rsidP="00FE39E4">
            <w:pPr>
              <w:jc w:val="center"/>
              <w:rPr>
                <w:szCs w:val="21"/>
              </w:rPr>
            </w:pPr>
            <w:r w:rsidRPr="00FE39E4">
              <w:rPr>
                <w:szCs w:val="21"/>
              </w:rPr>
              <w:t>1988</w:t>
            </w:r>
          </w:p>
        </w:tc>
        <w:tc>
          <w:tcPr>
            <w:tcW w:w="877" w:type="dxa"/>
            <w:tcBorders>
              <w:top w:val="single" w:sz="6" w:space="0" w:color="auto"/>
              <w:left w:val="single" w:sz="6" w:space="0" w:color="auto"/>
              <w:bottom w:val="single" w:sz="6" w:space="0" w:color="auto"/>
              <w:right w:val="single" w:sz="6" w:space="0" w:color="auto"/>
            </w:tcBorders>
            <w:vAlign w:val="center"/>
          </w:tcPr>
          <w:p w14:paraId="17E44DAC" w14:textId="77777777" w:rsidR="00FE39E4" w:rsidRPr="00FE39E4" w:rsidRDefault="00FE39E4" w:rsidP="00FE39E4">
            <w:pPr>
              <w:jc w:val="center"/>
              <w:rPr>
                <w:rFonts w:ascii="仿宋" w:eastAsia="仿宋" w:hAnsi="仿宋"/>
              </w:rPr>
            </w:pPr>
            <w:r w:rsidRPr="00FE39E4">
              <w:rPr>
                <w:rFonts w:ascii="仿宋" w:eastAsia="仿宋" w:hAnsi="仿宋" w:hint="eastAsia"/>
              </w:rPr>
              <w:t>中级</w:t>
            </w:r>
          </w:p>
        </w:tc>
        <w:tc>
          <w:tcPr>
            <w:tcW w:w="966" w:type="dxa"/>
            <w:tcBorders>
              <w:top w:val="single" w:sz="6" w:space="0" w:color="auto"/>
              <w:left w:val="single" w:sz="6" w:space="0" w:color="auto"/>
              <w:bottom w:val="single" w:sz="6" w:space="0" w:color="auto"/>
              <w:right w:val="single" w:sz="6" w:space="0" w:color="auto"/>
            </w:tcBorders>
            <w:vAlign w:val="center"/>
          </w:tcPr>
          <w:p w14:paraId="2C847B6E"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717FF5ED" w14:textId="77777777" w:rsidR="00FE39E4" w:rsidRPr="00FE39E4" w:rsidRDefault="00FE39E4" w:rsidP="00FE39E4">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14:paraId="550A67D1"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0B3D8F93" w14:textId="77777777" w:rsidR="00FE39E4" w:rsidRPr="00FE39E4" w:rsidRDefault="00FE39E4" w:rsidP="00FE39E4">
            <w:pPr>
              <w:jc w:val="center"/>
              <w:rPr>
                <w:rFonts w:eastAsia="仿宋"/>
              </w:rPr>
            </w:pPr>
          </w:p>
        </w:tc>
      </w:tr>
      <w:tr w:rsidR="00FE39E4" w14:paraId="715D2B09" w14:textId="77777777" w:rsidTr="005E24A0">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1752EB43" w14:textId="77777777" w:rsidR="00FE39E4" w:rsidRDefault="00FE39E4" w:rsidP="00FE39E4">
            <w:pPr>
              <w:adjustRightInd w:val="0"/>
              <w:snapToGrid w:val="0"/>
              <w:jc w:val="center"/>
              <w:rPr>
                <w:rFonts w:eastAsia="楷体"/>
                <w:szCs w:val="21"/>
              </w:rPr>
            </w:pPr>
            <w:r>
              <w:rPr>
                <w:rFonts w:eastAsia="楷体" w:hint="eastAsia"/>
                <w:szCs w:val="21"/>
              </w:rPr>
              <w:t>1</w:t>
            </w:r>
            <w:r>
              <w:rPr>
                <w:rFonts w:eastAsia="楷体"/>
                <w:szCs w:val="21"/>
              </w:rPr>
              <w:t>3</w:t>
            </w:r>
          </w:p>
        </w:tc>
        <w:tc>
          <w:tcPr>
            <w:tcW w:w="876" w:type="dxa"/>
            <w:tcBorders>
              <w:top w:val="single" w:sz="6" w:space="0" w:color="auto"/>
              <w:left w:val="single" w:sz="6" w:space="0" w:color="auto"/>
              <w:bottom w:val="single" w:sz="6" w:space="0" w:color="auto"/>
              <w:right w:val="single" w:sz="6" w:space="0" w:color="auto"/>
            </w:tcBorders>
            <w:vAlign w:val="center"/>
          </w:tcPr>
          <w:p w14:paraId="631839F6" w14:textId="77777777" w:rsidR="00FE39E4" w:rsidRPr="00FB4057" w:rsidRDefault="00FE39E4" w:rsidP="00FE39E4">
            <w:pPr>
              <w:adjustRightInd w:val="0"/>
              <w:snapToGrid w:val="0"/>
              <w:jc w:val="center"/>
              <w:rPr>
                <w:rFonts w:eastAsia="仿宋"/>
                <w:szCs w:val="21"/>
              </w:rPr>
            </w:pPr>
            <w:r w:rsidRPr="00FB4057">
              <w:rPr>
                <w:rFonts w:eastAsia="仿宋" w:hint="eastAsia"/>
                <w:szCs w:val="21"/>
              </w:rPr>
              <w:t>吴畏</w:t>
            </w:r>
          </w:p>
        </w:tc>
        <w:tc>
          <w:tcPr>
            <w:tcW w:w="709" w:type="dxa"/>
            <w:tcBorders>
              <w:top w:val="single" w:sz="6" w:space="0" w:color="auto"/>
              <w:left w:val="single" w:sz="6" w:space="0" w:color="auto"/>
              <w:bottom w:val="single" w:sz="6" w:space="0" w:color="auto"/>
              <w:right w:val="single" w:sz="6" w:space="0" w:color="auto"/>
            </w:tcBorders>
            <w:vAlign w:val="center"/>
          </w:tcPr>
          <w:p w14:paraId="33747D4A" w14:textId="77777777" w:rsidR="00FE39E4" w:rsidRPr="00FB4057" w:rsidRDefault="00FE39E4" w:rsidP="00FE39E4">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16F76171" w14:textId="77777777" w:rsidR="00FE39E4" w:rsidRPr="00FE39E4" w:rsidRDefault="00FE39E4" w:rsidP="00FE39E4">
            <w:pPr>
              <w:jc w:val="center"/>
              <w:rPr>
                <w:szCs w:val="21"/>
              </w:rPr>
            </w:pPr>
            <w:r w:rsidRPr="00FE39E4">
              <w:rPr>
                <w:szCs w:val="21"/>
              </w:rPr>
              <w:t>1978</w:t>
            </w:r>
          </w:p>
        </w:tc>
        <w:tc>
          <w:tcPr>
            <w:tcW w:w="877" w:type="dxa"/>
            <w:tcBorders>
              <w:top w:val="single" w:sz="6" w:space="0" w:color="auto"/>
              <w:left w:val="single" w:sz="6" w:space="0" w:color="auto"/>
              <w:bottom w:val="single" w:sz="6" w:space="0" w:color="auto"/>
              <w:right w:val="single" w:sz="6" w:space="0" w:color="auto"/>
            </w:tcBorders>
            <w:vAlign w:val="center"/>
          </w:tcPr>
          <w:p w14:paraId="2B61F28F" w14:textId="77777777" w:rsidR="00FE39E4" w:rsidRPr="00FE39E4" w:rsidRDefault="00FE39E4" w:rsidP="00FE39E4">
            <w:pPr>
              <w:jc w:val="center"/>
              <w:rPr>
                <w:rFonts w:ascii="仿宋" w:eastAsia="仿宋" w:hAnsi="仿宋"/>
              </w:rPr>
            </w:pPr>
            <w:r w:rsidRPr="00FE39E4">
              <w:rPr>
                <w:rFonts w:ascii="仿宋" w:eastAsia="仿宋" w:hAnsi="仿宋" w:hint="eastAsia"/>
              </w:rPr>
              <w:t>中级</w:t>
            </w:r>
          </w:p>
        </w:tc>
        <w:tc>
          <w:tcPr>
            <w:tcW w:w="966" w:type="dxa"/>
            <w:tcBorders>
              <w:top w:val="single" w:sz="6" w:space="0" w:color="auto"/>
              <w:left w:val="single" w:sz="6" w:space="0" w:color="auto"/>
              <w:bottom w:val="single" w:sz="6" w:space="0" w:color="auto"/>
              <w:right w:val="single" w:sz="6" w:space="0" w:color="auto"/>
            </w:tcBorders>
            <w:vAlign w:val="center"/>
          </w:tcPr>
          <w:p w14:paraId="67A32EDD" w14:textId="77777777" w:rsidR="00FE39E4" w:rsidRPr="00FE39E4" w:rsidRDefault="00FE39E4" w:rsidP="00FE39E4">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14:paraId="7A49C918" w14:textId="77777777" w:rsidR="00FE39E4" w:rsidRPr="00FE39E4" w:rsidRDefault="00FE39E4" w:rsidP="00FE39E4">
            <w:pPr>
              <w:jc w:val="center"/>
              <w:rPr>
                <w:rFonts w:eastAsia="仿宋"/>
              </w:rPr>
            </w:pPr>
            <w:r w:rsidRPr="00FE39E4">
              <w:rPr>
                <w:rFonts w:eastAsia="仿宋"/>
              </w:rPr>
              <w:t>技术</w:t>
            </w:r>
          </w:p>
        </w:tc>
        <w:tc>
          <w:tcPr>
            <w:tcW w:w="850" w:type="dxa"/>
            <w:tcBorders>
              <w:top w:val="single" w:sz="6" w:space="0" w:color="auto"/>
              <w:left w:val="single" w:sz="4" w:space="0" w:color="auto"/>
              <w:bottom w:val="single" w:sz="6" w:space="0" w:color="auto"/>
              <w:right w:val="single" w:sz="4" w:space="0" w:color="auto"/>
            </w:tcBorders>
          </w:tcPr>
          <w:p w14:paraId="7BB4A4BC" w14:textId="77777777" w:rsidR="00FE39E4" w:rsidRPr="00FE39E4" w:rsidRDefault="00FE39E4" w:rsidP="00FE39E4">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14:paraId="5C20CCC9" w14:textId="77777777" w:rsidR="00FE39E4" w:rsidRPr="00FE39E4" w:rsidRDefault="00FE39E4" w:rsidP="00FE39E4">
            <w:pPr>
              <w:jc w:val="center"/>
              <w:rPr>
                <w:rFonts w:eastAsia="仿宋"/>
              </w:rPr>
            </w:pPr>
          </w:p>
        </w:tc>
      </w:tr>
    </w:tbl>
    <w:p w14:paraId="1E48E751" w14:textId="77777777" w:rsidR="00E265AA" w:rsidRPr="004D2B81" w:rsidRDefault="00E265AA" w:rsidP="00E265AA">
      <w:pPr>
        <w:spacing w:beforeLines="50" w:before="120"/>
        <w:ind w:firstLineChars="200" w:firstLine="420"/>
        <w:rPr>
          <w:rFonts w:ascii="楷体" w:eastAsia="楷体" w:hAnsi="楷体"/>
          <w:color w:val="44546A" w:themeColor="text2"/>
        </w:rPr>
      </w:pPr>
      <w:r>
        <w:rPr>
          <w:rFonts w:ascii="楷体" w:eastAsia="楷体" w:hAnsi="楷体" w:cs="仿宋_GB2312" w:hint="eastAsia"/>
          <w:bCs/>
        </w:rPr>
        <w:lastRenderedPageBreak/>
        <w:t>注：（1）固定人员：</w:t>
      </w:r>
      <w:r>
        <w:rPr>
          <w:rFonts w:ascii="楷体" w:eastAsia="楷体" w:hAnsi="楷体" w:cs="仿宋_GB2312" w:hint="eastAsia"/>
        </w:rPr>
        <w:t>指经过核定的属于示范中心编制的人员。（2）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w:t>
      </w:r>
      <w:r w:rsidRPr="004D2B81">
        <w:rPr>
          <w:rFonts w:ascii="楷体" w:eastAsia="楷体" w:hAnsi="楷体" w:cs="宋体" w:hint="eastAsia"/>
          <w:bCs/>
          <w:color w:val="44546A" w:themeColor="text2"/>
        </w:rPr>
        <w:t>作性质：</w:t>
      </w:r>
      <w:r w:rsidRPr="004D2B81">
        <w:rPr>
          <w:rFonts w:ascii="楷体" w:eastAsia="楷体" w:hAnsi="楷体" w:hint="eastAsia"/>
          <w:color w:val="44546A" w:themeColor="text2"/>
        </w:rPr>
        <w:t>教学、技术、管理、其他。（4）</w:t>
      </w:r>
      <w:r w:rsidRPr="004D2B81">
        <w:rPr>
          <w:rFonts w:ascii="楷体" w:eastAsia="楷体" w:hAnsi="楷体" w:cs="宋体"/>
          <w:bCs/>
          <w:color w:val="44546A" w:themeColor="text2"/>
        </w:rPr>
        <w:t>学位：</w:t>
      </w:r>
      <w:r w:rsidRPr="004D2B81">
        <w:rPr>
          <w:rFonts w:ascii="楷体" w:eastAsia="楷体" w:hAnsi="楷体"/>
          <w:color w:val="44546A" w:themeColor="text2"/>
        </w:rPr>
        <w:t>博士、硕士、学士、其</w:t>
      </w:r>
      <w:r w:rsidRPr="004D2B81">
        <w:rPr>
          <w:rFonts w:ascii="楷体" w:eastAsia="楷体" w:hAnsi="楷体" w:hint="eastAsia"/>
          <w:color w:val="44546A" w:themeColor="text2"/>
        </w:rPr>
        <w:t>他</w:t>
      </w:r>
      <w:r w:rsidRPr="004D2B81">
        <w:rPr>
          <w:rFonts w:ascii="楷体" w:eastAsia="楷体" w:hAnsi="楷体"/>
          <w:color w:val="44546A" w:themeColor="text2"/>
        </w:rPr>
        <w:t>，一般以学位证书为准</w:t>
      </w:r>
      <w:r w:rsidRPr="004D2B81">
        <w:rPr>
          <w:rFonts w:ascii="楷体" w:eastAsia="楷体" w:hAnsi="楷体" w:hint="eastAsia"/>
          <w:color w:val="44546A" w:themeColor="text2"/>
        </w:rPr>
        <w:t>。（5）</w:t>
      </w:r>
      <w:r w:rsidRPr="004D2B81">
        <w:rPr>
          <w:rFonts w:ascii="楷体" w:eastAsia="楷体" w:hAnsi="楷体" w:hint="eastAsia"/>
          <w:bCs/>
          <w:color w:val="44546A" w:themeColor="text2"/>
        </w:rPr>
        <w:t>备注：</w:t>
      </w:r>
      <w:r w:rsidRPr="004D2B81">
        <w:rPr>
          <w:rFonts w:ascii="楷体" w:eastAsia="楷体" w:hAnsi="楷体" w:hint="eastAsia"/>
          <w:color w:val="44546A" w:themeColor="text2"/>
        </w:rPr>
        <w:t>是否院士、博士生导师、杰出青年基金获得者、长江学者等，获得时间。</w:t>
      </w:r>
    </w:p>
    <w:p w14:paraId="6DDEC964" w14:textId="77777777" w:rsidR="00E265AA" w:rsidRPr="005027E0" w:rsidRDefault="00E265AA" w:rsidP="00E265AA">
      <w:pPr>
        <w:spacing w:beforeLines="50" w:before="120" w:afterLines="50" w:after="120"/>
        <w:ind w:firstLineChars="200" w:firstLine="560"/>
        <w:rPr>
          <w:rFonts w:ascii="黑体" w:eastAsia="黑体" w:hAnsi="黑体" w:cs="仿宋_GB2312"/>
          <w:bCs/>
          <w:color w:val="000000" w:themeColor="text1"/>
          <w:sz w:val="28"/>
          <w:szCs w:val="28"/>
        </w:rPr>
      </w:pPr>
      <w:r w:rsidRPr="005027E0">
        <w:rPr>
          <w:rFonts w:ascii="黑体" w:eastAsia="黑体" w:hAnsi="黑体" w:hint="eastAsia"/>
          <w:bCs/>
          <w:color w:val="000000" w:themeColor="text1"/>
          <w:sz w:val="28"/>
          <w:szCs w:val="28"/>
        </w:rPr>
        <w:t>（二）本年度</w:t>
      </w:r>
      <w:r w:rsidRPr="005027E0">
        <w:rPr>
          <w:rFonts w:ascii="黑体" w:eastAsia="黑体" w:hAnsi="黑体" w:cs="仿宋_GB2312" w:hint="eastAsia"/>
          <w:bCs/>
          <w:color w:val="000000" w:themeColor="text1"/>
          <w:sz w:val="28"/>
          <w:szCs w:val="28"/>
        </w:rPr>
        <w:t>兼职人员情况</w:t>
      </w:r>
    </w:p>
    <w:tbl>
      <w:tblPr>
        <w:tblW w:w="8364"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876"/>
        <w:gridCol w:w="709"/>
        <w:gridCol w:w="1108"/>
        <w:gridCol w:w="877"/>
        <w:gridCol w:w="966"/>
        <w:gridCol w:w="1276"/>
        <w:gridCol w:w="850"/>
        <w:gridCol w:w="993"/>
      </w:tblGrid>
      <w:tr w:rsidR="00E265AA" w:rsidRPr="00391928" w14:paraId="6A65EAB2" w14:textId="77777777" w:rsidTr="00FE39E4">
        <w:trPr>
          <w:trHeight w:val="609"/>
        </w:trPr>
        <w:tc>
          <w:tcPr>
            <w:tcW w:w="709" w:type="dxa"/>
            <w:tcBorders>
              <w:top w:val="single" w:sz="6" w:space="0" w:color="auto"/>
              <w:left w:val="single" w:sz="6" w:space="0" w:color="auto"/>
              <w:bottom w:val="single" w:sz="6" w:space="0" w:color="auto"/>
              <w:right w:val="single" w:sz="6" w:space="0" w:color="auto"/>
            </w:tcBorders>
            <w:vAlign w:val="center"/>
          </w:tcPr>
          <w:p w14:paraId="16E0FFA9" w14:textId="77777777" w:rsidR="00E265AA" w:rsidRPr="00FE39E4" w:rsidRDefault="00E265AA" w:rsidP="004A6393">
            <w:pPr>
              <w:jc w:val="center"/>
              <w:rPr>
                <w:rFonts w:eastAsia="仿宋"/>
                <w:szCs w:val="21"/>
              </w:rPr>
            </w:pPr>
            <w:r w:rsidRPr="00FE39E4">
              <w:rPr>
                <w:rFonts w:eastAsia="仿宋"/>
                <w:szCs w:val="21"/>
              </w:rPr>
              <w:t>序号</w:t>
            </w:r>
          </w:p>
        </w:tc>
        <w:tc>
          <w:tcPr>
            <w:tcW w:w="876" w:type="dxa"/>
            <w:tcBorders>
              <w:top w:val="single" w:sz="6" w:space="0" w:color="auto"/>
              <w:left w:val="single" w:sz="6" w:space="0" w:color="auto"/>
              <w:bottom w:val="single" w:sz="6" w:space="0" w:color="auto"/>
              <w:right w:val="single" w:sz="6" w:space="0" w:color="auto"/>
            </w:tcBorders>
            <w:vAlign w:val="center"/>
          </w:tcPr>
          <w:p w14:paraId="50BCB376" w14:textId="77777777" w:rsidR="00E265AA" w:rsidRPr="00FE39E4" w:rsidRDefault="00E265AA" w:rsidP="004A6393">
            <w:pPr>
              <w:jc w:val="center"/>
              <w:rPr>
                <w:rFonts w:eastAsia="仿宋"/>
                <w:szCs w:val="21"/>
              </w:rPr>
            </w:pPr>
            <w:r w:rsidRPr="00FE39E4">
              <w:rPr>
                <w:rFonts w:eastAsia="仿宋"/>
                <w:szCs w:val="21"/>
              </w:rPr>
              <w:t>姓名</w:t>
            </w:r>
          </w:p>
        </w:tc>
        <w:tc>
          <w:tcPr>
            <w:tcW w:w="709" w:type="dxa"/>
            <w:tcBorders>
              <w:top w:val="single" w:sz="6" w:space="0" w:color="auto"/>
              <w:left w:val="single" w:sz="6" w:space="0" w:color="auto"/>
              <w:bottom w:val="single" w:sz="6" w:space="0" w:color="auto"/>
              <w:right w:val="single" w:sz="6" w:space="0" w:color="auto"/>
            </w:tcBorders>
            <w:vAlign w:val="center"/>
          </w:tcPr>
          <w:p w14:paraId="723D9121" w14:textId="77777777" w:rsidR="00E265AA" w:rsidRPr="00FE39E4" w:rsidRDefault="00E265AA" w:rsidP="004A6393">
            <w:pPr>
              <w:jc w:val="center"/>
              <w:rPr>
                <w:rFonts w:eastAsia="仿宋"/>
                <w:szCs w:val="21"/>
              </w:rPr>
            </w:pPr>
            <w:r w:rsidRPr="00FE39E4">
              <w:rPr>
                <w:rFonts w:eastAsia="仿宋"/>
                <w:szCs w:val="21"/>
              </w:rPr>
              <w:t>性别</w:t>
            </w:r>
          </w:p>
        </w:tc>
        <w:tc>
          <w:tcPr>
            <w:tcW w:w="1108" w:type="dxa"/>
            <w:tcBorders>
              <w:top w:val="single" w:sz="6" w:space="0" w:color="auto"/>
              <w:left w:val="single" w:sz="6" w:space="0" w:color="auto"/>
              <w:bottom w:val="single" w:sz="6" w:space="0" w:color="auto"/>
              <w:right w:val="single" w:sz="6" w:space="0" w:color="auto"/>
            </w:tcBorders>
            <w:vAlign w:val="center"/>
          </w:tcPr>
          <w:p w14:paraId="3EF581F8" w14:textId="77777777" w:rsidR="00E265AA" w:rsidRPr="00FE39E4" w:rsidRDefault="00E265AA" w:rsidP="004A6393">
            <w:pPr>
              <w:jc w:val="center"/>
              <w:rPr>
                <w:rFonts w:eastAsia="仿宋"/>
                <w:szCs w:val="21"/>
              </w:rPr>
            </w:pPr>
            <w:r w:rsidRPr="00FE39E4">
              <w:rPr>
                <w:rFonts w:eastAsia="仿宋"/>
                <w:szCs w:val="21"/>
              </w:rPr>
              <w:t>出生年份</w:t>
            </w:r>
          </w:p>
        </w:tc>
        <w:tc>
          <w:tcPr>
            <w:tcW w:w="877" w:type="dxa"/>
            <w:tcBorders>
              <w:top w:val="single" w:sz="6" w:space="0" w:color="auto"/>
              <w:left w:val="single" w:sz="6" w:space="0" w:color="auto"/>
              <w:bottom w:val="single" w:sz="6" w:space="0" w:color="auto"/>
              <w:right w:val="single" w:sz="6" w:space="0" w:color="auto"/>
            </w:tcBorders>
            <w:vAlign w:val="center"/>
          </w:tcPr>
          <w:p w14:paraId="6B87DEFB" w14:textId="77777777" w:rsidR="00E265AA" w:rsidRPr="00FE39E4" w:rsidRDefault="00E265AA" w:rsidP="004A6393">
            <w:pPr>
              <w:jc w:val="center"/>
              <w:rPr>
                <w:rFonts w:eastAsia="仿宋"/>
                <w:szCs w:val="21"/>
              </w:rPr>
            </w:pPr>
            <w:r w:rsidRPr="00FE39E4">
              <w:rPr>
                <w:rFonts w:eastAsia="仿宋"/>
                <w:szCs w:val="21"/>
              </w:rPr>
              <w:t>职称</w:t>
            </w:r>
          </w:p>
        </w:tc>
        <w:tc>
          <w:tcPr>
            <w:tcW w:w="966" w:type="dxa"/>
            <w:tcBorders>
              <w:top w:val="single" w:sz="6" w:space="0" w:color="auto"/>
              <w:left w:val="single" w:sz="6" w:space="0" w:color="auto"/>
              <w:bottom w:val="single" w:sz="6" w:space="0" w:color="auto"/>
              <w:right w:val="single" w:sz="6" w:space="0" w:color="auto"/>
            </w:tcBorders>
            <w:vAlign w:val="center"/>
          </w:tcPr>
          <w:p w14:paraId="568245DC" w14:textId="77777777" w:rsidR="00E265AA" w:rsidRPr="00FE39E4" w:rsidRDefault="00E265AA" w:rsidP="004A6393">
            <w:pPr>
              <w:jc w:val="center"/>
              <w:rPr>
                <w:rFonts w:eastAsia="仿宋"/>
                <w:szCs w:val="21"/>
              </w:rPr>
            </w:pPr>
            <w:r w:rsidRPr="00FE39E4">
              <w:rPr>
                <w:rFonts w:eastAsia="仿宋"/>
                <w:szCs w:val="21"/>
              </w:rPr>
              <w:t>职务</w:t>
            </w:r>
          </w:p>
        </w:tc>
        <w:tc>
          <w:tcPr>
            <w:tcW w:w="1276" w:type="dxa"/>
            <w:tcBorders>
              <w:top w:val="single" w:sz="6" w:space="0" w:color="auto"/>
              <w:left w:val="single" w:sz="6" w:space="0" w:color="auto"/>
              <w:bottom w:val="single" w:sz="6" w:space="0" w:color="auto"/>
              <w:right w:val="single" w:sz="6" w:space="0" w:color="auto"/>
            </w:tcBorders>
            <w:vAlign w:val="center"/>
          </w:tcPr>
          <w:p w14:paraId="5EBEDA5E" w14:textId="77777777" w:rsidR="00E265AA" w:rsidRPr="00FE39E4" w:rsidRDefault="00E265AA" w:rsidP="004A6393">
            <w:pPr>
              <w:jc w:val="center"/>
              <w:rPr>
                <w:rFonts w:eastAsia="仿宋"/>
                <w:szCs w:val="21"/>
              </w:rPr>
            </w:pPr>
            <w:r w:rsidRPr="00FE39E4">
              <w:rPr>
                <w:rFonts w:eastAsia="仿宋"/>
                <w:szCs w:val="21"/>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14:paraId="5ACC32FF" w14:textId="77777777" w:rsidR="00E265AA" w:rsidRPr="00FE39E4" w:rsidRDefault="00E265AA" w:rsidP="004A6393">
            <w:pPr>
              <w:jc w:val="center"/>
              <w:rPr>
                <w:rFonts w:eastAsia="仿宋"/>
                <w:szCs w:val="21"/>
              </w:rPr>
            </w:pPr>
            <w:r w:rsidRPr="00FE39E4">
              <w:rPr>
                <w:rFonts w:eastAsia="仿宋"/>
                <w:szCs w:val="21"/>
              </w:rPr>
              <w:t>学位</w:t>
            </w:r>
          </w:p>
        </w:tc>
        <w:tc>
          <w:tcPr>
            <w:tcW w:w="993" w:type="dxa"/>
            <w:tcBorders>
              <w:top w:val="single" w:sz="6" w:space="0" w:color="auto"/>
              <w:left w:val="single" w:sz="4" w:space="0" w:color="auto"/>
              <w:bottom w:val="single" w:sz="6" w:space="0" w:color="auto"/>
              <w:right w:val="single" w:sz="6" w:space="0" w:color="auto"/>
            </w:tcBorders>
            <w:vAlign w:val="center"/>
          </w:tcPr>
          <w:p w14:paraId="66CD3B39" w14:textId="77777777" w:rsidR="00E265AA" w:rsidRPr="00FE39E4" w:rsidRDefault="00E265AA" w:rsidP="004A6393">
            <w:pPr>
              <w:jc w:val="center"/>
              <w:rPr>
                <w:rFonts w:eastAsia="仿宋"/>
                <w:szCs w:val="21"/>
              </w:rPr>
            </w:pPr>
            <w:r w:rsidRPr="00FE39E4">
              <w:rPr>
                <w:rFonts w:eastAsia="仿宋"/>
                <w:szCs w:val="21"/>
              </w:rPr>
              <w:t>备注</w:t>
            </w:r>
          </w:p>
        </w:tc>
      </w:tr>
      <w:tr w:rsidR="00FE39E4" w:rsidRPr="00391928" w14:paraId="284F6228" w14:textId="77777777" w:rsidTr="00FE39E4">
        <w:trPr>
          <w:trHeight w:val="432"/>
        </w:trPr>
        <w:tc>
          <w:tcPr>
            <w:tcW w:w="709" w:type="dxa"/>
            <w:tcBorders>
              <w:top w:val="single" w:sz="6" w:space="0" w:color="auto"/>
              <w:left w:val="single" w:sz="6" w:space="0" w:color="auto"/>
              <w:bottom w:val="single" w:sz="6" w:space="0" w:color="auto"/>
              <w:right w:val="single" w:sz="6" w:space="0" w:color="auto"/>
            </w:tcBorders>
            <w:vAlign w:val="center"/>
          </w:tcPr>
          <w:p w14:paraId="62E9AB91" w14:textId="77777777" w:rsidR="00FE39E4" w:rsidRPr="00FE39E4" w:rsidRDefault="00FE39E4" w:rsidP="00FE39E4">
            <w:pPr>
              <w:adjustRightInd w:val="0"/>
              <w:snapToGrid w:val="0"/>
              <w:jc w:val="center"/>
              <w:rPr>
                <w:rFonts w:eastAsia="仿宋"/>
                <w:szCs w:val="21"/>
              </w:rPr>
            </w:pPr>
            <w:r w:rsidRPr="00FE39E4">
              <w:rPr>
                <w:rFonts w:eastAsia="仿宋"/>
                <w:szCs w:val="21"/>
              </w:rPr>
              <w:t>1</w:t>
            </w:r>
          </w:p>
        </w:tc>
        <w:tc>
          <w:tcPr>
            <w:tcW w:w="876" w:type="dxa"/>
            <w:tcBorders>
              <w:top w:val="single" w:sz="6" w:space="0" w:color="auto"/>
              <w:left w:val="single" w:sz="6" w:space="0" w:color="auto"/>
              <w:bottom w:val="single" w:sz="6" w:space="0" w:color="auto"/>
              <w:right w:val="single" w:sz="6" w:space="0" w:color="auto"/>
            </w:tcBorders>
            <w:vAlign w:val="center"/>
          </w:tcPr>
          <w:p w14:paraId="3967D203" w14:textId="77777777" w:rsidR="00FE39E4" w:rsidRPr="00FE39E4" w:rsidRDefault="00FE39E4" w:rsidP="00FE39E4">
            <w:pPr>
              <w:jc w:val="center"/>
              <w:rPr>
                <w:rFonts w:eastAsia="仿宋"/>
                <w:szCs w:val="21"/>
              </w:rPr>
            </w:pPr>
            <w:r w:rsidRPr="00FE39E4">
              <w:rPr>
                <w:rFonts w:eastAsia="仿宋"/>
                <w:szCs w:val="21"/>
              </w:rPr>
              <w:t>张文超</w:t>
            </w:r>
          </w:p>
        </w:tc>
        <w:tc>
          <w:tcPr>
            <w:tcW w:w="709" w:type="dxa"/>
            <w:tcBorders>
              <w:top w:val="single" w:sz="6" w:space="0" w:color="auto"/>
              <w:left w:val="single" w:sz="6" w:space="0" w:color="auto"/>
              <w:bottom w:val="single" w:sz="6" w:space="0" w:color="auto"/>
              <w:right w:val="single" w:sz="6" w:space="0" w:color="auto"/>
            </w:tcBorders>
            <w:vAlign w:val="center"/>
          </w:tcPr>
          <w:p w14:paraId="5EF08BFD" w14:textId="77777777" w:rsidR="00FE39E4" w:rsidRPr="00FE39E4" w:rsidRDefault="00FE39E4" w:rsidP="00FE39E4">
            <w:pPr>
              <w:jc w:val="center"/>
              <w:rPr>
                <w:rFonts w:eastAsia="仿宋"/>
                <w:szCs w:val="21"/>
              </w:rPr>
            </w:pPr>
            <w:r w:rsidRPr="00FE39E4">
              <w:rPr>
                <w:rFonts w:eastAsia="仿宋"/>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4D374D04" w14:textId="77777777" w:rsidR="00FE39E4" w:rsidRPr="00FE39E4" w:rsidRDefault="00FE39E4" w:rsidP="00FE39E4">
            <w:pPr>
              <w:jc w:val="center"/>
              <w:rPr>
                <w:rFonts w:eastAsia="仿宋"/>
                <w:szCs w:val="21"/>
              </w:rPr>
            </w:pPr>
            <w:r w:rsidRPr="00FE39E4">
              <w:rPr>
                <w:rFonts w:eastAsia="仿宋"/>
                <w:szCs w:val="21"/>
              </w:rPr>
              <w:t>1977</w:t>
            </w:r>
          </w:p>
        </w:tc>
        <w:tc>
          <w:tcPr>
            <w:tcW w:w="877" w:type="dxa"/>
            <w:tcBorders>
              <w:top w:val="single" w:sz="6" w:space="0" w:color="auto"/>
              <w:left w:val="single" w:sz="6" w:space="0" w:color="auto"/>
              <w:bottom w:val="single" w:sz="6" w:space="0" w:color="auto"/>
              <w:right w:val="single" w:sz="6" w:space="0" w:color="auto"/>
            </w:tcBorders>
            <w:vAlign w:val="center"/>
          </w:tcPr>
          <w:p w14:paraId="5D925FB4" w14:textId="77777777" w:rsidR="00FE39E4" w:rsidRPr="00FE39E4" w:rsidRDefault="00FE39E4" w:rsidP="00FE39E4">
            <w:pPr>
              <w:jc w:val="center"/>
              <w:rPr>
                <w:rFonts w:eastAsia="仿宋"/>
                <w:szCs w:val="21"/>
              </w:rPr>
            </w:pPr>
            <w:r w:rsidRPr="00FE39E4">
              <w:rPr>
                <w:rFonts w:eastAsia="仿宋"/>
                <w:szCs w:val="21"/>
              </w:rPr>
              <w:t>副高级</w:t>
            </w:r>
          </w:p>
        </w:tc>
        <w:tc>
          <w:tcPr>
            <w:tcW w:w="966" w:type="dxa"/>
            <w:tcBorders>
              <w:top w:val="single" w:sz="6" w:space="0" w:color="auto"/>
              <w:left w:val="single" w:sz="6" w:space="0" w:color="auto"/>
              <w:bottom w:val="single" w:sz="6" w:space="0" w:color="auto"/>
              <w:right w:val="single" w:sz="6" w:space="0" w:color="auto"/>
            </w:tcBorders>
            <w:vAlign w:val="center"/>
          </w:tcPr>
          <w:p w14:paraId="536E60A5" w14:textId="77777777" w:rsidR="00FE39E4" w:rsidRPr="00FE39E4" w:rsidRDefault="00FE39E4" w:rsidP="00FE39E4">
            <w:pPr>
              <w:jc w:val="center"/>
              <w:rPr>
                <w:rFonts w:eastAsia="仿宋"/>
                <w:szCs w:val="21"/>
              </w:rPr>
            </w:pPr>
            <w:r w:rsidRPr="00FE39E4">
              <w:rPr>
                <w:rFonts w:eastAsia="仿宋"/>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C7E7521" w14:textId="77777777" w:rsidR="00FE39E4" w:rsidRPr="00FE39E4" w:rsidRDefault="00FE39E4" w:rsidP="00FE39E4">
            <w:pPr>
              <w:jc w:val="center"/>
              <w:rPr>
                <w:rFonts w:eastAsia="仿宋"/>
                <w:szCs w:val="21"/>
              </w:rPr>
            </w:pPr>
            <w:r w:rsidRPr="00FE39E4">
              <w:rPr>
                <w:rFonts w:eastAsia="仿宋"/>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2A604F00" w14:textId="77777777" w:rsidR="00FE39E4" w:rsidRPr="00FE39E4" w:rsidRDefault="00FE39E4" w:rsidP="00FE39E4">
            <w:pPr>
              <w:jc w:val="center"/>
              <w:rPr>
                <w:rFonts w:eastAsia="仿宋"/>
                <w:szCs w:val="21"/>
              </w:rPr>
            </w:pPr>
            <w:r w:rsidRPr="00FE39E4">
              <w:rPr>
                <w:rFonts w:eastAsia="仿宋"/>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BC38EF0" w14:textId="77777777" w:rsidR="00FE39E4" w:rsidRPr="00FE39E4" w:rsidRDefault="00FE39E4" w:rsidP="00FE39E4">
            <w:pPr>
              <w:jc w:val="center"/>
              <w:rPr>
                <w:rFonts w:eastAsia="仿宋"/>
                <w:szCs w:val="21"/>
              </w:rPr>
            </w:pPr>
            <w:r w:rsidRPr="00FE39E4">
              <w:rPr>
                <w:rFonts w:eastAsia="仿宋"/>
                <w:szCs w:val="21"/>
              </w:rPr>
              <w:t>博士生导师</w:t>
            </w:r>
          </w:p>
        </w:tc>
      </w:tr>
      <w:tr w:rsidR="00FE39E4" w:rsidRPr="00391928" w14:paraId="6B650232" w14:textId="77777777" w:rsidTr="00FE39E4">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087571A0" w14:textId="77777777" w:rsidR="00FE39E4" w:rsidRPr="00FE39E4" w:rsidRDefault="00FE39E4" w:rsidP="00FE39E4">
            <w:pPr>
              <w:adjustRightInd w:val="0"/>
              <w:snapToGrid w:val="0"/>
              <w:jc w:val="center"/>
              <w:rPr>
                <w:rFonts w:eastAsia="仿宋"/>
                <w:szCs w:val="21"/>
              </w:rPr>
            </w:pPr>
            <w:r w:rsidRPr="00FE39E4">
              <w:rPr>
                <w:rFonts w:eastAsia="仿宋"/>
                <w:szCs w:val="21"/>
              </w:rPr>
              <w:t>2</w:t>
            </w:r>
          </w:p>
        </w:tc>
        <w:tc>
          <w:tcPr>
            <w:tcW w:w="876" w:type="dxa"/>
            <w:tcBorders>
              <w:top w:val="single" w:sz="6" w:space="0" w:color="auto"/>
              <w:left w:val="single" w:sz="6" w:space="0" w:color="auto"/>
              <w:bottom w:val="single" w:sz="6" w:space="0" w:color="auto"/>
              <w:right w:val="single" w:sz="6" w:space="0" w:color="auto"/>
            </w:tcBorders>
            <w:vAlign w:val="center"/>
          </w:tcPr>
          <w:p w14:paraId="1C94B97B" w14:textId="77777777" w:rsidR="00FE39E4" w:rsidRPr="00FE39E4" w:rsidRDefault="00FE39E4" w:rsidP="00FE39E4">
            <w:pPr>
              <w:jc w:val="center"/>
              <w:rPr>
                <w:rFonts w:eastAsia="仿宋"/>
                <w:szCs w:val="21"/>
              </w:rPr>
            </w:pPr>
            <w:r w:rsidRPr="00FE39E4">
              <w:rPr>
                <w:rFonts w:eastAsia="仿宋"/>
                <w:szCs w:val="21"/>
              </w:rPr>
              <w:t>李权威</w:t>
            </w:r>
          </w:p>
        </w:tc>
        <w:tc>
          <w:tcPr>
            <w:tcW w:w="709" w:type="dxa"/>
            <w:tcBorders>
              <w:top w:val="single" w:sz="6" w:space="0" w:color="auto"/>
              <w:left w:val="single" w:sz="6" w:space="0" w:color="auto"/>
              <w:bottom w:val="single" w:sz="6" w:space="0" w:color="auto"/>
              <w:right w:val="single" w:sz="6" w:space="0" w:color="auto"/>
            </w:tcBorders>
            <w:vAlign w:val="center"/>
          </w:tcPr>
          <w:p w14:paraId="109C598F" w14:textId="77777777" w:rsidR="00FE39E4" w:rsidRPr="00FE39E4" w:rsidRDefault="00FE39E4" w:rsidP="00FE39E4">
            <w:pPr>
              <w:jc w:val="center"/>
              <w:rPr>
                <w:rFonts w:eastAsia="仿宋"/>
                <w:szCs w:val="21"/>
              </w:rPr>
            </w:pPr>
            <w:r w:rsidRPr="00FE39E4">
              <w:rPr>
                <w:rFonts w:eastAsia="仿宋"/>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59248D6D" w14:textId="77777777" w:rsidR="00FE39E4" w:rsidRPr="00FE39E4" w:rsidRDefault="00FE39E4" w:rsidP="00FE39E4">
            <w:pPr>
              <w:jc w:val="center"/>
              <w:rPr>
                <w:rFonts w:eastAsia="仿宋"/>
                <w:szCs w:val="21"/>
              </w:rPr>
            </w:pPr>
            <w:r w:rsidRPr="00FE39E4">
              <w:rPr>
                <w:rFonts w:eastAsia="仿宋"/>
                <w:szCs w:val="21"/>
              </w:rPr>
              <w:t>1983</w:t>
            </w:r>
          </w:p>
        </w:tc>
        <w:tc>
          <w:tcPr>
            <w:tcW w:w="877" w:type="dxa"/>
            <w:tcBorders>
              <w:top w:val="single" w:sz="6" w:space="0" w:color="auto"/>
              <w:left w:val="single" w:sz="6" w:space="0" w:color="auto"/>
              <w:bottom w:val="single" w:sz="6" w:space="0" w:color="auto"/>
              <w:right w:val="single" w:sz="6" w:space="0" w:color="auto"/>
            </w:tcBorders>
            <w:vAlign w:val="center"/>
          </w:tcPr>
          <w:p w14:paraId="6A527D90" w14:textId="77777777" w:rsidR="00FE39E4" w:rsidRPr="00FE39E4" w:rsidRDefault="00FE39E4" w:rsidP="00FE39E4">
            <w:pPr>
              <w:jc w:val="center"/>
              <w:rPr>
                <w:rFonts w:eastAsia="仿宋"/>
                <w:szCs w:val="21"/>
              </w:rPr>
            </w:pPr>
            <w:r w:rsidRPr="00FE39E4">
              <w:rPr>
                <w:rFonts w:eastAsia="仿宋"/>
                <w:szCs w:val="21"/>
              </w:rPr>
              <w:t>中级</w:t>
            </w:r>
          </w:p>
        </w:tc>
        <w:tc>
          <w:tcPr>
            <w:tcW w:w="966" w:type="dxa"/>
            <w:tcBorders>
              <w:top w:val="single" w:sz="6" w:space="0" w:color="auto"/>
              <w:left w:val="single" w:sz="6" w:space="0" w:color="auto"/>
              <w:bottom w:val="single" w:sz="6" w:space="0" w:color="auto"/>
              <w:right w:val="single" w:sz="6" w:space="0" w:color="auto"/>
            </w:tcBorders>
            <w:vAlign w:val="center"/>
          </w:tcPr>
          <w:p w14:paraId="79A7FDE3" w14:textId="77777777" w:rsidR="00FE39E4" w:rsidRPr="00FE39E4" w:rsidRDefault="00FE39E4" w:rsidP="00FE39E4">
            <w:pPr>
              <w:jc w:val="center"/>
              <w:rPr>
                <w:rFonts w:eastAsia="仿宋"/>
                <w:szCs w:val="21"/>
              </w:rPr>
            </w:pPr>
            <w:r w:rsidRPr="00FE39E4">
              <w:rPr>
                <w:rFonts w:eastAsia="仿宋"/>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CC3E1FB" w14:textId="77777777" w:rsidR="00FE39E4" w:rsidRPr="00FE39E4" w:rsidRDefault="00FE39E4" w:rsidP="00FE39E4">
            <w:pPr>
              <w:jc w:val="center"/>
              <w:rPr>
                <w:rFonts w:eastAsia="仿宋"/>
                <w:szCs w:val="21"/>
              </w:rPr>
            </w:pPr>
            <w:r w:rsidRPr="00FE39E4">
              <w:rPr>
                <w:rFonts w:eastAsia="仿宋"/>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41C11F0B" w14:textId="77777777" w:rsidR="00FE39E4" w:rsidRPr="00FE39E4" w:rsidRDefault="00FE39E4" w:rsidP="00FE39E4">
            <w:pPr>
              <w:jc w:val="center"/>
              <w:rPr>
                <w:rFonts w:eastAsia="仿宋"/>
                <w:szCs w:val="21"/>
              </w:rPr>
            </w:pPr>
            <w:r w:rsidRPr="00FE39E4">
              <w:rPr>
                <w:rFonts w:eastAsia="仿宋"/>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28D0C011" w14:textId="77777777" w:rsidR="00FE39E4" w:rsidRPr="00FE39E4" w:rsidRDefault="00FE39E4" w:rsidP="00FE39E4">
            <w:pPr>
              <w:jc w:val="center"/>
              <w:rPr>
                <w:rFonts w:eastAsia="仿宋"/>
                <w:szCs w:val="21"/>
              </w:rPr>
            </w:pPr>
          </w:p>
        </w:tc>
      </w:tr>
      <w:tr w:rsidR="00FE39E4" w:rsidRPr="00391928" w14:paraId="05425154" w14:textId="77777777" w:rsidTr="00FE39E4">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1D1236F2" w14:textId="77777777" w:rsidR="00FE39E4" w:rsidRPr="00FE39E4" w:rsidRDefault="00FE39E4" w:rsidP="00FE39E4">
            <w:pPr>
              <w:adjustRightInd w:val="0"/>
              <w:snapToGrid w:val="0"/>
              <w:jc w:val="center"/>
              <w:rPr>
                <w:rFonts w:eastAsia="仿宋"/>
                <w:szCs w:val="21"/>
              </w:rPr>
            </w:pPr>
            <w:r w:rsidRPr="00FE39E4">
              <w:rPr>
                <w:rFonts w:eastAsia="仿宋"/>
                <w:szCs w:val="21"/>
              </w:rPr>
              <w:t>3</w:t>
            </w:r>
          </w:p>
        </w:tc>
        <w:tc>
          <w:tcPr>
            <w:tcW w:w="876" w:type="dxa"/>
            <w:tcBorders>
              <w:top w:val="single" w:sz="6" w:space="0" w:color="auto"/>
              <w:left w:val="single" w:sz="6" w:space="0" w:color="auto"/>
              <w:bottom w:val="single" w:sz="6" w:space="0" w:color="auto"/>
              <w:right w:val="single" w:sz="6" w:space="0" w:color="auto"/>
            </w:tcBorders>
            <w:vAlign w:val="center"/>
          </w:tcPr>
          <w:p w14:paraId="5ED2A247" w14:textId="77777777" w:rsidR="00FE39E4" w:rsidRPr="00FE39E4" w:rsidRDefault="00FE39E4" w:rsidP="00FE39E4">
            <w:pPr>
              <w:jc w:val="center"/>
              <w:rPr>
                <w:rFonts w:eastAsia="仿宋"/>
                <w:szCs w:val="21"/>
              </w:rPr>
            </w:pPr>
            <w:r w:rsidRPr="00FE39E4">
              <w:rPr>
                <w:rFonts w:eastAsia="仿宋"/>
                <w:szCs w:val="21"/>
              </w:rPr>
              <w:t>张树鹏</w:t>
            </w:r>
          </w:p>
        </w:tc>
        <w:tc>
          <w:tcPr>
            <w:tcW w:w="709" w:type="dxa"/>
            <w:tcBorders>
              <w:top w:val="single" w:sz="6" w:space="0" w:color="auto"/>
              <w:left w:val="single" w:sz="6" w:space="0" w:color="auto"/>
              <w:bottom w:val="single" w:sz="6" w:space="0" w:color="auto"/>
              <w:right w:val="single" w:sz="6" w:space="0" w:color="auto"/>
            </w:tcBorders>
            <w:vAlign w:val="center"/>
          </w:tcPr>
          <w:p w14:paraId="51A858C1" w14:textId="77777777" w:rsidR="00FE39E4" w:rsidRPr="00FE39E4" w:rsidRDefault="00FE39E4" w:rsidP="00FE39E4">
            <w:pPr>
              <w:jc w:val="center"/>
              <w:rPr>
                <w:rFonts w:eastAsia="仿宋"/>
                <w:szCs w:val="21"/>
              </w:rPr>
            </w:pPr>
            <w:r w:rsidRPr="00FE39E4">
              <w:rPr>
                <w:rFonts w:eastAsia="仿宋"/>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4261D195" w14:textId="77777777" w:rsidR="00FE39E4" w:rsidRPr="00FE39E4" w:rsidRDefault="00FE39E4" w:rsidP="00FE39E4">
            <w:pPr>
              <w:jc w:val="center"/>
              <w:rPr>
                <w:rFonts w:eastAsia="仿宋"/>
                <w:szCs w:val="21"/>
              </w:rPr>
            </w:pPr>
            <w:r w:rsidRPr="00FE39E4">
              <w:rPr>
                <w:rFonts w:eastAsia="仿宋"/>
                <w:szCs w:val="21"/>
              </w:rPr>
              <w:t>1979</w:t>
            </w:r>
          </w:p>
        </w:tc>
        <w:tc>
          <w:tcPr>
            <w:tcW w:w="877" w:type="dxa"/>
            <w:tcBorders>
              <w:top w:val="single" w:sz="6" w:space="0" w:color="auto"/>
              <w:left w:val="single" w:sz="6" w:space="0" w:color="auto"/>
              <w:bottom w:val="single" w:sz="6" w:space="0" w:color="auto"/>
              <w:right w:val="single" w:sz="6" w:space="0" w:color="auto"/>
            </w:tcBorders>
            <w:vAlign w:val="center"/>
          </w:tcPr>
          <w:p w14:paraId="3DB2296E" w14:textId="77777777" w:rsidR="00FE39E4" w:rsidRPr="00FE39E4" w:rsidRDefault="00FE39E4" w:rsidP="00FE39E4">
            <w:pPr>
              <w:jc w:val="center"/>
              <w:rPr>
                <w:rFonts w:eastAsia="仿宋"/>
                <w:szCs w:val="21"/>
              </w:rPr>
            </w:pPr>
            <w:r w:rsidRPr="00FE39E4">
              <w:rPr>
                <w:rFonts w:eastAsia="仿宋"/>
                <w:szCs w:val="21"/>
              </w:rPr>
              <w:t>副高级</w:t>
            </w:r>
          </w:p>
        </w:tc>
        <w:tc>
          <w:tcPr>
            <w:tcW w:w="966" w:type="dxa"/>
            <w:tcBorders>
              <w:top w:val="single" w:sz="6" w:space="0" w:color="auto"/>
              <w:left w:val="single" w:sz="6" w:space="0" w:color="auto"/>
              <w:bottom w:val="single" w:sz="6" w:space="0" w:color="auto"/>
              <w:right w:val="single" w:sz="6" w:space="0" w:color="auto"/>
            </w:tcBorders>
            <w:vAlign w:val="center"/>
          </w:tcPr>
          <w:p w14:paraId="76EC34CD" w14:textId="77777777" w:rsidR="00FE39E4" w:rsidRPr="00FE39E4" w:rsidRDefault="00FE39E4" w:rsidP="00FE39E4">
            <w:pPr>
              <w:jc w:val="center"/>
              <w:rPr>
                <w:rFonts w:eastAsia="仿宋"/>
                <w:szCs w:val="21"/>
              </w:rPr>
            </w:pPr>
            <w:r w:rsidRPr="00FE39E4">
              <w:rPr>
                <w:rFonts w:eastAsia="仿宋"/>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EB2A67D" w14:textId="77777777" w:rsidR="00FE39E4" w:rsidRPr="00FE39E4" w:rsidRDefault="00FE39E4" w:rsidP="00FE39E4">
            <w:pPr>
              <w:jc w:val="center"/>
              <w:rPr>
                <w:rFonts w:eastAsia="仿宋"/>
                <w:szCs w:val="21"/>
              </w:rPr>
            </w:pPr>
            <w:r w:rsidRPr="00FE39E4">
              <w:rPr>
                <w:rFonts w:eastAsia="仿宋"/>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06A9F9BB" w14:textId="77777777" w:rsidR="00FE39E4" w:rsidRPr="00FE39E4" w:rsidRDefault="00FE39E4" w:rsidP="00FE39E4">
            <w:pPr>
              <w:jc w:val="center"/>
              <w:rPr>
                <w:rFonts w:eastAsia="仿宋"/>
                <w:szCs w:val="21"/>
              </w:rPr>
            </w:pPr>
            <w:r w:rsidRPr="00FE39E4">
              <w:rPr>
                <w:rFonts w:eastAsia="仿宋"/>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1DE3920" w14:textId="77777777" w:rsidR="00FE39E4" w:rsidRPr="00FE39E4" w:rsidRDefault="00FE39E4" w:rsidP="00FE39E4">
            <w:pPr>
              <w:jc w:val="center"/>
              <w:rPr>
                <w:rFonts w:eastAsia="仿宋"/>
                <w:szCs w:val="21"/>
              </w:rPr>
            </w:pPr>
          </w:p>
        </w:tc>
      </w:tr>
      <w:tr w:rsidR="00FE39E4" w:rsidRPr="00391928" w14:paraId="19E8EFE6" w14:textId="77777777" w:rsidTr="00FE39E4">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5C36A8AE" w14:textId="77777777" w:rsidR="00FE39E4" w:rsidRPr="00FE39E4" w:rsidRDefault="00FE39E4" w:rsidP="00FE39E4">
            <w:pPr>
              <w:adjustRightInd w:val="0"/>
              <w:snapToGrid w:val="0"/>
              <w:jc w:val="center"/>
              <w:rPr>
                <w:rFonts w:eastAsia="仿宋"/>
                <w:szCs w:val="21"/>
              </w:rPr>
            </w:pPr>
            <w:r w:rsidRPr="00FE39E4">
              <w:rPr>
                <w:rFonts w:eastAsia="仿宋"/>
                <w:szCs w:val="21"/>
              </w:rPr>
              <w:t>4</w:t>
            </w:r>
          </w:p>
        </w:tc>
        <w:tc>
          <w:tcPr>
            <w:tcW w:w="876" w:type="dxa"/>
            <w:tcBorders>
              <w:top w:val="single" w:sz="6" w:space="0" w:color="auto"/>
              <w:left w:val="single" w:sz="6" w:space="0" w:color="auto"/>
              <w:bottom w:val="single" w:sz="6" w:space="0" w:color="auto"/>
              <w:right w:val="single" w:sz="6" w:space="0" w:color="auto"/>
            </w:tcBorders>
            <w:vAlign w:val="center"/>
          </w:tcPr>
          <w:p w14:paraId="37F1F8A6" w14:textId="77777777" w:rsidR="00FE39E4" w:rsidRPr="00FE39E4" w:rsidRDefault="00FE39E4" w:rsidP="00FE39E4">
            <w:pPr>
              <w:jc w:val="center"/>
              <w:rPr>
                <w:rFonts w:eastAsia="仿宋"/>
                <w:szCs w:val="21"/>
              </w:rPr>
            </w:pPr>
            <w:r w:rsidRPr="00FE39E4">
              <w:rPr>
                <w:rFonts w:eastAsia="仿宋"/>
                <w:szCs w:val="21"/>
              </w:rPr>
              <w:t>陆国平</w:t>
            </w:r>
          </w:p>
        </w:tc>
        <w:tc>
          <w:tcPr>
            <w:tcW w:w="709" w:type="dxa"/>
            <w:tcBorders>
              <w:top w:val="single" w:sz="6" w:space="0" w:color="auto"/>
              <w:left w:val="single" w:sz="6" w:space="0" w:color="auto"/>
              <w:bottom w:val="single" w:sz="6" w:space="0" w:color="auto"/>
              <w:right w:val="single" w:sz="6" w:space="0" w:color="auto"/>
            </w:tcBorders>
            <w:vAlign w:val="center"/>
          </w:tcPr>
          <w:p w14:paraId="58DCBF30" w14:textId="77777777" w:rsidR="00FE39E4" w:rsidRPr="00FE39E4" w:rsidRDefault="00FE39E4" w:rsidP="00FE39E4">
            <w:pPr>
              <w:jc w:val="center"/>
              <w:rPr>
                <w:rFonts w:eastAsia="仿宋"/>
                <w:szCs w:val="21"/>
              </w:rPr>
            </w:pPr>
            <w:r w:rsidRPr="00FE39E4">
              <w:rPr>
                <w:rFonts w:eastAsia="仿宋"/>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279F67D6" w14:textId="77777777" w:rsidR="00FE39E4" w:rsidRPr="00FE39E4" w:rsidRDefault="00FE39E4" w:rsidP="00FE39E4">
            <w:pPr>
              <w:jc w:val="center"/>
              <w:rPr>
                <w:rFonts w:eastAsia="仿宋"/>
                <w:szCs w:val="21"/>
              </w:rPr>
            </w:pPr>
            <w:r w:rsidRPr="00FE39E4">
              <w:rPr>
                <w:rFonts w:eastAsia="仿宋"/>
                <w:szCs w:val="21"/>
              </w:rPr>
              <w:t>1986</w:t>
            </w:r>
          </w:p>
        </w:tc>
        <w:tc>
          <w:tcPr>
            <w:tcW w:w="877" w:type="dxa"/>
            <w:tcBorders>
              <w:top w:val="single" w:sz="6" w:space="0" w:color="auto"/>
              <w:left w:val="single" w:sz="6" w:space="0" w:color="auto"/>
              <w:bottom w:val="single" w:sz="6" w:space="0" w:color="auto"/>
              <w:right w:val="single" w:sz="6" w:space="0" w:color="auto"/>
            </w:tcBorders>
            <w:vAlign w:val="center"/>
          </w:tcPr>
          <w:p w14:paraId="295F3697" w14:textId="77777777" w:rsidR="00FE39E4" w:rsidRPr="00FE39E4" w:rsidRDefault="00FE39E4" w:rsidP="00FE39E4">
            <w:pPr>
              <w:jc w:val="center"/>
              <w:rPr>
                <w:rFonts w:eastAsia="仿宋"/>
                <w:szCs w:val="21"/>
              </w:rPr>
            </w:pPr>
            <w:r w:rsidRPr="00FE39E4">
              <w:rPr>
                <w:rFonts w:eastAsia="仿宋"/>
                <w:szCs w:val="21"/>
              </w:rPr>
              <w:t>副高级</w:t>
            </w:r>
          </w:p>
        </w:tc>
        <w:tc>
          <w:tcPr>
            <w:tcW w:w="966" w:type="dxa"/>
            <w:tcBorders>
              <w:top w:val="single" w:sz="6" w:space="0" w:color="auto"/>
              <w:left w:val="single" w:sz="6" w:space="0" w:color="auto"/>
              <w:bottom w:val="single" w:sz="6" w:space="0" w:color="auto"/>
              <w:right w:val="single" w:sz="6" w:space="0" w:color="auto"/>
            </w:tcBorders>
            <w:vAlign w:val="center"/>
          </w:tcPr>
          <w:p w14:paraId="44BDFB06" w14:textId="77777777" w:rsidR="00FE39E4" w:rsidRPr="00FE39E4" w:rsidRDefault="00FE39E4" w:rsidP="00FE39E4">
            <w:pPr>
              <w:jc w:val="center"/>
              <w:rPr>
                <w:rFonts w:eastAsia="仿宋"/>
                <w:szCs w:val="21"/>
              </w:rPr>
            </w:pPr>
            <w:r w:rsidRPr="00FE39E4">
              <w:rPr>
                <w:rFonts w:eastAsia="仿宋"/>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753E98C" w14:textId="77777777" w:rsidR="00FE39E4" w:rsidRPr="00FE39E4" w:rsidRDefault="00FE39E4" w:rsidP="00FE39E4">
            <w:pPr>
              <w:jc w:val="center"/>
              <w:rPr>
                <w:rFonts w:eastAsia="仿宋"/>
                <w:szCs w:val="21"/>
              </w:rPr>
            </w:pPr>
            <w:r w:rsidRPr="00FE39E4">
              <w:rPr>
                <w:rFonts w:eastAsia="仿宋"/>
                <w:szCs w:val="21"/>
              </w:rPr>
              <w:t>研究</w:t>
            </w:r>
          </w:p>
        </w:tc>
        <w:tc>
          <w:tcPr>
            <w:tcW w:w="850" w:type="dxa"/>
            <w:tcBorders>
              <w:top w:val="single" w:sz="6" w:space="0" w:color="auto"/>
              <w:left w:val="single" w:sz="4" w:space="0" w:color="auto"/>
              <w:bottom w:val="single" w:sz="6" w:space="0" w:color="auto"/>
              <w:right w:val="single" w:sz="4" w:space="0" w:color="auto"/>
            </w:tcBorders>
            <w:vAlign w:val="center"/>
          </w:tcPr>
          <w:p w14:paraId="79338DED" w14:textId="77777777" w:rsidR="00FE39E4" w:rsidRPr="00FE39E4" w:rsidRDefault="00FE39E4" w:rsidP="00FE39E4">
            <w:pPr>
              <w:jc w:val="center"/>
              <w:rPr>
                <w:rFonts w:eastAsia="仿宋"/>
                <w:szCs w:val="21"/>
              </w:rPr>
            </w:pPr>
            <w:r w:rsidRPr="00FE39E4">
              <w:rPr>
                <w:rFonts w:eastAsia="仿宋"/>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49D8B6C8" w14:textId="77777777" w:rsidR="00FE39E4" w:rsidRPr="00FE39E4" w:rsidRDefault="00FE39E4" w:rsidP="00FE39E4">
            <w:pPr>
              <w:jc w:val="center"/>
              <w:rPr>
                <w:rFonts w:eastAsia="仿宋"/>
                <w:szCs w:val="21"/>
              </w:rPr>
            </w:pPr>
          </w:p>
        </w:tc>
      </w:tr>
      <w:tr w:rsidR="00FE39E4" w:rsidRPr="00391928" w14:paraId="68C7E220" w14:textId="77777777" w:rsidTr="00FE39E4">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18480AD9" w14:textId="77777777" w:rsidR="00FE39E4" w:rsidRPr="00FE39E4" w:rsidRDefault="00FE39E4" w:rsidP="00FE39E4">
            <w:pPr>
              <w:adjustRightInd w:val="0"/>
              <w:snapToGrid w:val="0"/>
              <w:jc w:val="center"/>
              <w:rPr>
                <w:rFonts w:eastAsia="仿宋"/>
                <w:szCs w:val="21"/>
              </w:rPr>
            </w:pPr>
            <w:r w:rsidRPr="00FE39E4">
              <w:rPr>
                <w:rFonts w:eastAsia="仿宋"/>
                <w:szCs w:val="21"/>
              </w:rPr>
              <w:t>5</w:t>
            </w:r>
          </w:p>
        </w:tc>
        <w:tc>
          <w:tcPr>
            <w:tcW w:w="876" w:type="dxa"/>
            <w:tcBorders>
              <w:top w:val="single" w:sz="6" w:space="0" w:color="auto"/>
              <w:left w:val="single" w:sz="6" w:space="0" w:color="auto"/>
              <w:bottom w:val="single" w:sz="6" w:space="0" w:color="auto"/>
              <w:right w:val="single" w:sz="6" w:space="0" w:color="auto"/>
            </w:tcBorders>
            <w:vAlign w:val="center"/>
          </w:tcPr>
          <w:p w14:paraId="1ED4D477" w14:textId="77777777" w:rsidR="00FE39E4" w:rsidRPr="00FE39E4" w:rsidRDefault="00FE39E4" w:rsidP="00FE39E4">
            <w:pPr>
              <w:jc w:val="center"/>
              <w:rPr>
                <w:rFonts w:eastAsia="仿宋"/>
                <w:szCs w:val="21"/>
              </w:rPr>
            </w:pPr>
            <w:r w:rsidRPr="00FE39E4">
              <w:rPr>
                <w:rFonts w:eastAsia="仿宋"/>
                <w:szCs w:val="21"/>
              </w:rPr>
              <w:t>郑文芳</w:t>
            </w:r>
          </w:p>
        </w:tc>
        <w:tc>
          <w:tcPr>
            <w:tcW w:w="709" w:type="dxa"/>
            <w:tcBorders>
              <w:top w:val="single" w:sz="6" w:space="0" w:color="auto"/>
              <w:left w:val="single" w:sz="6" w:space="0" w:color="auto"/>
              <w:bottom w:val="single" w:sz="6" w:space="0" w:color="auto"/>
              <w:right w:val="single" w:sz="6" w:space="0" w:color="auto"/>
            </w:tcBorders>
            <w:vAlign w:val="center"/>
          </w:tcPr>
          <w:p w14:paraId="65E7A475" w14:textId="77777777" w:rsidR="00FE39E4" w:rsidRPr="00FE39E4" w:rsidRDefault="00FE39E4" w:rsidP="00FE39E4">
            <w:pPr>
              <w:jc w:val="center"/>
              <w:rPr>
                <w:rFonts w:eastAsia="仿宋"/>
                <w:szCs w:val="21"/>
              </w:rPr>
            </w:pPr>
            <w:r w:rsidRPr="00FE39E4">
              <w:rPr>
                <w:rFonts w:eastAsia="仿宋"/>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14:paraId="029D046F" w14:textId="77777777" w:rsidR="00FE39E4" w:rsidRPr="00FE39E4" w:rsidRDefault="00FE39E4" w:rsidP="00FE39E4">
            <w:pPr>
              <w:jc w:val="center"/>
              <w:rPr>
                <w:rFonts w:eastAsia="仿宋"/>
                <w:szCs w:val="21"/>
              </w:rPr>
            </w:pPr>
            <w:r w:rsidRPr="00FE39E4">
              <w:rPr>
                <w:rFonts w:eastAsia="仿宋"/>
                <w:szCs w:val="21"/>
              </w:rPr>
              <w:t>1979</w:t>
            </w:r>
          </w:p>
        </w:tc>
        <w:tc>
          <w:tcPr>
            <w:tcW w:w="877" w:type="dxa"/>
            <w:tcBorders>
              <w:top w:val="single" w:sz="6" w:space="0" w:color="auto"/>
              <w:left w:val="single" w:sz="6" w:space="0" w:color="auto"/>
              <w:bottom w:val="single" w:sz="6" w:space="0" w:color="auto"/>
              <w:right w:val="single" w:sz="6" w:space="0" w:color="auto"/>
            </w:tcBorders>
            <w:vAlign w:val="center"/>
          </w:tcPr>
          <w:p w14:paraId="5CBFC753" w14:textId="77777777" w:rsidR="00FE39E4" w:rsidRPr="00FE39E4" w:rsidRDefault="00FE39E4" w:rsidP="00FE39E4">
            <w:pPr>
              <w:jc w:val="center"/>
              <w:rPr>
                <w:rFonts w:eastAsia="仿宋"/>
                <w:szCs w:val="21"/>
              </w:rPr>
            </w:pPr>
            <w:r w:rsidRPr="00FE39E4">
              <w:rPr>
                <w:rFonts w:eastAsia="仿宋"/>
                <w:szCs w:val="21"/>
              </w:rPr>
              <w:t>副高级</w:t>
            </w:r>
          </w:p>
        </w:tc>
        <w:tc>
          <w:tcPr>
            <w:tcW w:w="966" w:type="dxa"/>
            <w:tcBorders>
              <w:top w:val="single" w:sz="6" w:space="0" w:color="auto"/>
              <w:left w:val="single" w:sz="6" w:space="0" w:color="auto"/>
              <w:bottom w:val="single" w:sz="6" w:space="0" w:color="auto"/>
              <w:right w:val="single" w:sz="6" w:space="0" w:color="auto"/>
            </w:tcBorders>
            <w:vAlign w:val="center"/>
          </w:tcPr>
          <w:p w14:paraId="444EB36A" w14:textId="77777777" w:rsidR="00FE39E4" w:rsidRPr="00FE39E4" w:rsidRDefault="00FE39E4" w:rsidP="00FE39E4">
            <w:pPr>
              <w:jc w:val="center"/>
              <w:rPr>
                <w:rFonts w:eastAsia="仿宋"/>
                <w:szCs w:val="21"/>
              </w:rPr>
            </w:pPr>
            <w:r w:rsidRPr="00FE39E4">
              <w:rPr>
                <w:rFonts w:eastAsia="仿宋"/>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A45C872" w14:textId="77777777" w:rsidR="00FE39E4" w:rsidRPr="00FE39E4" w:rsidRDefault="00FE39E4" w:rsidP="00FE39E4">
            <w:pPr>
              <w:jc w:val="center"/>
              <w:rPr>
                <w:rFonts w:eastAsia="仿宋"/>
                <w:szCs w:val="21"/>
              </w:rPr>
            </w:pPr>
            <w:r w:rsidRPr="00FE39E4">
              <w:rPr>
                <w:rFonts w:eastAsia="仿宋"/>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14:paraId="02277637" w14:textId="77777777" w:rsidR="00FE39E4" w:rsidRPr="00FE39E4" w:rsidRDefault="00FE39E4" w:rsidP="00FE39E4">
            <w:pPr>
              <w:jc w:val="center"/>
              <w:rPr>
                <w:rFonts w:eastAsia="仿宋"/>
                <w:szCs w:val="21"/>
              </w:rPr>
            </w:pPr>
            <w:r w:rsidRPr="00FE39E4">
              <w:rPr>
                <w:rFonts w:eastAsia="仿宋"/>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3EEEC351" w14:textId="77777777" w:rsidR="00FE39E4" w:rsidRPr="00FE39E4" w:rsidRDefault="00FE39E4" w:rsidP="00FE39E4">
            <w:pPr>
              <w:jc w:val="center"/>
              <w:rPr>
                <w:rFonts w:eastAsia="仿宋"/>
                <w:szCs w:val="21"/>
              </w:rPr>
            </w:pPr>
          </w:p>
        </w:tc>
      </w:tr>
      <w:tr w:rsidR="00FE39E4" w:rsidRPr="00391928" w14:paraId="6FBD08C7" w14:textId="77777777" w:rsidTr="00FE39E4">
        <w:trPr>
          <w:trHeight w:val="435"/>
        </w:trPr>
        <w:tc>
          <w:tcPr>
            <w:tcW w:w="709" w:type="dxa"/>
            <w:tcBorders>
              <w:top w:val="single" w:sz="6" w:space="0" w:color="auto"/>
              <w:left w:val="single" w:sz="6" w:space="0" w:color="auto"/>
              <w:bottom w:val="single" w:sz="6" w:space="0" w:color="auto"/>
              <w:right w:val="single" w:sz="6" w:space="0" w:color="auto"/>
            </w:tcBorders>
            <w:vAlign w:val="center"/>
          </w:tcPr>
          <w:p w14:paraId="573AE574" w14:textId="77777777" w:rsidR="00FE39E4" w:rsidRPr="00FE39E4" w:rsidRDefault="00FE39E4" w:rsidP="00FE39E4">
            <w:pPr>
              <w:adjustRightInd w:val="0"/>
              <w:snapToGrid w:val="0"/>
              <w:jc w:val="center"/>
              <w:rPr>
                <w:rFonts w:eastAsia="仿宋"/>
                <w:szCs w:val="21"/>
              </w:rPr>
            </w:pPr>
            <w:r w:rsidRPr="00FE39E4">
              <w:rPr>
                <w:rFonts w:eastAsia="仿宋"/>
                <w:szCs w:val="21"/>
              </w:rPr>
              <w:t>6</w:t>
            </w:r>
          </w:p>
        </w:tc>
        <w:tc>
          <w:tcPr>
            <w:tcW w:w="876" w:type="dxa"/>
            <w:tcBorders>
              <w:top w:val="single" w:sz="6" w:space="0" w:color="auto"/>
              <w:left w:val="single" w:sz="6" w:space="0" w:color="auto"/>
              <w:bottom w:val="single" w:sz="6" w:space="0" w:color="auto"/>
              <w:right w:val="single" w:sz="6" w:space="0" w:color="auto"/>
            </w:tcBorders>
            <w:vAlign w:val="center"/>
          </w:tcPr>
          <w:p w14:paraId="09816856" w14:textId="77777777" w:rsidR="00FE39E4" w:rsidRPr="00FE39E4" w:rsidRDefault="00FE39E4" w:rsidP="00FE39E4">
            <w:pPr>
              <w:jc w:val="center"/>
              <w:rPr>
                <w:rFonts w:eastAsia="仿宋"/>
                <w:szCs w:val="21"/>
              </w:rPr>
            </w:pPr>
            <w:r w:rsidRPr="00FE39E4">
              <w:rPr>
                <w:rFonts w:eastAsia="仿宋"/>
                <w:szCs w:val="21"/>
              </w:rPr>
              <w:t>谈玲华</w:t>
            </w:r>
          </w:p>
        </w:tc>
        <w:tc>
          <w:tcPr>
            <w:tcW w:w="709" w:type="dxa"/>
            <w:tcBorders>
              <w:top w:val="single" w:sz="6" w:space="0" w:color="auto"/>
              <w:left w:val="single" w:sz="6" w:space="0" w:color="auto"/>
              <w:bottom w:val="single" w:sz="6" w:space="0" w:color="auto"/>
              <w:right w:val="single" w:sz="6" w:space="0" w:color="auto"/>
            </w:tcBorders>
            <w:vAlign w:val="center"/>
          </w:tcPr>
          <w:p w14:paraId="448C72E0" w14:textId="77777777" w:rsidR="00FE39E4" w:rsidRPr="00FE39E4" w:rsidRDefault="00FE39E4" w:rsidP="00FE39E4">
            <w:pPr>
              <w:jc w:val="center"/>
              <w:rPr>
                <w:rFonts w:eastAsia="仿宋"/>
                <w:szCs w:val="21"/>
              </w:rPr>
            </w:pPr>
            <w:r w:rsidRPr="00FE39E4">
              <w:rPr>
                <w:rFonts w:eastAsia="仿宋"/>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14:paraId="5B1FC7BA" w14:textId="77777777" w:rsidR="00FE39E4" w:rsidRPr="00FE39E4" w:rsidRDefault="00FE39E4" w:rsidP="00FE39E4">
            <w:pPr>
              <w:jc w:val="center"/>
              <w:rPr>
                <w:rFonts w:eastAsia="仿宋"/>
                <w:szCs w:val="21"/>
              </w:rPr>
            </w:pPr>
            <w:r w:rsidRPr="00FE39E4">
              <w:rPr>
                <w:rFonts w:eastAsia="仿宋"/>
                <w:szCs w:val="21"/>
              </w:rPr>
              <w:t>1978</w:t>
            </w:r>
          </w:p>
        </w:tc>
        <w:tc>
          <w:tcPr>
            <w:tcW w:w="877" w:type="dxa"/>
            <w:tcBorders>
              <w:top w:val="single" w:sz="6" w:space="0" w:color="auto"/>
              <w:left w:val="single" w:sz="6" w:space="0" w:color="auto"/>
              <w:bottom w:val="single" w:sz="6" w:space="0" w:color="auto"/>
              <w:right w:val="single" w:sz="6" w:space="0" w:color="auto"/>
            </w:tcBorders>
            <w:vAlign w:val="center"/>
          </w:tcPr>
          <w:p w14:paraId="6D3E07EE" w14:textId="300AB7FE" w:rsidR="00FE39E4" w:rsidRPr="00FE39E4" w:rsidRDefault="00FE39E4" w:rsidP="00FE39E4">
            <w:pPr>
              <w:jc w:val="center"/>
              <w:rPr>
                <w:rFonts w:eastAsia="仿宋"/>
                <w:szCs w:val="21"/>
              </w:rPr>
            </w:pPr>
            <w:r w:rsidRPr="00FE39E4">
              <w:rPr>
                <w:rFonts w:eastAsia="仿宋"/>
                <w:szCs w:val="21"/>
              </w:rPr>
              <w:t>高级</w:t>
            </w:r>
          </w:p>
        </w:tc>
        <w:tc>
          <w:tcPr>
            <w:tcW w:w="966" w:type="dxa"/>
            <w:tcBorders>
              <w:top w:val="single" w:sz="6" w:space="0" w:color="auto"/>
              <w:left w:val="single" w:sz="6" w:space="0" w:color="auto"/>
              <w:bottom w:val="single" w:sz="6" w:space="0" w:color="auto"/>
              <w:right w:val="single" w:sz="6" w:space="0" w:color="auto"/>
            </w:tcBorders>
            <w:vAlign w:val="center"/>
          </w:tcPr>
          <w:p w14:paraId="7FC31BBC" w14:textId="77777777" w:rsidR="00FE39E4" w:rsidRPr="00FE39E4" w:rsidRDefault="00FE39E4" w:rsidP="00FE39E4">
            <w:pPr>
              <w:jc w:val="center"/>
              <w:rPr>
                <w:rFonts w:eastAsia="仿宋"/>
                <w:szCs w:val="21"/>
              </w:rPr>
            </w:pPr>
            <w:r w:rsidRPr="00FE39E4">
              <w:rPr>
                <w:rFonts w:eastAsia="仿宋"/>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B0BF940" w14:textId="77777777" w:rsidR="00FE39E4" w:rsidRPr="00FE39E4" w:rsidRDefault="00FE39E4" w:rsidP="00FE39E4">
            <w:pPr>
              <w:jc w:val="center"/>
              <w:rPr>
                <w:rFonts w:eastAsia="仿宋"/>
                <w:szCs w:val="21"/>
              </w:rPr>
            </w:pPr>
            <w:r w:rsidRPr="00FE39E4">
              <w:rPr>
                <w:rFonts w:eastAsia="仿宋"/>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14:paraId="1565F321" w14:textId="77777777" w:rsidR="00FE39E4" w:rsidRPr="00FE39E4" w:rsidRDefault="00FE39E4" w:rsidP="00FE39E4">
            <w:pPr>
              <w:jc w:val="center"/>
              <w:rPr>
                <w:rFonts w:eastAsia="仿宋"/>
                <w:szCs w:val="21"/>
              </w:rPr>
            </w:pPr>
            <w:r w:rsidRPr="00FE39E4">
              <w:rPr>
                <w:rFonts w:eastAsia="仿宋"/>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14:paraId="032CFB9B" w14:textId="77777777" w:rsidR="00FE39E4" w:rsidRPr="00FE39E4" w:rsidRDefault="00FE39E4" w:rsidP="00FE39E4">
            <w:pPr>
              <w:jc w:val="center"/>
              <w:rPr>
                <w:rFonts w:eastAsia="仿宋"/>
                <w:szCs w:val="21"/>
              </w:rPr>
            </w:pPr>
          </w:p>
        </w:tc>
      </w:tr>
    </w:tbl>
    <w:p w14:paraId="42069F39" w14:textId="77777777" w:rsidR="00E265AA" w:rsidRPr="005027E0" w:rsidRDefault="00E265AA" w:rsidP="00E265AA">
      <w:pPr>
        <w:spacing w:beforeLines="50" w:before="120"/>
        <w:ind w:firstLineChars="200" w:firstLine="420"/>
        <w:rPr>
          <w:rFonts w:ascii="楷体" w:eastAsia="楷体" w:hAnsi="楷体"/>
          <w:color w:val="000000" w:themeColor="text1"/>
        </w:rPr>
      </w:pPr>
      <w:r w:rsidRPr="005027E0">
        <w:rPr>
          <w:rFonts w:ascii="楷体" w:eastAsia="楷体" w:hAnsi="楷体" w:cs="仿宋_GB2312" w:hint="eastAsia"/>
          <w:bCs/>
          <w:color w:val="000000" w:themeColor="text1"/>
        </w:rPr>
        <w:t>注：（1）兼职人员：</w:t>
      </w:r>
      <w:r w:rsidRPr="005027E0">
        <w:rPr>
          <w:rFonts w:ascii="楷体" w:eastAsia="楷体" w:hAnsi="楷体" w:cs="仿宋_GB2312" w:hint="eastAsia"/>
          <w:color w:val="000000" w:themeColor="text1"/>
        </w:rPr>
        <w:t>指在示范中心内承担教学、技术、管理工作的非中心编制人员。</w:t>
      </w:r>
      <w:r w:rsidRPr="005027E0">
        <w:rPr>
          <w:rFonts w:ascii="楷体" w:eastAsia="楷体" w:hAnsi="楷体" w:hint="eastAsia"/>
          <w:color w:val="000000" w:themeColor="text1"/>
        </w:rPr>
        <w:t>（2）</w:t>
      </w:r>
      <w:r w:rsidRPr="005027E0">
        <w:rPr>
          <w:rFonts w:ascii="楷体" w:eastAsia="楷体" w:hAnsi="楷体" w:cs="宋体" w:hint="eastAsia"/>
          <w:bCs/>
          <w:color w:val="000000" w:themeColor="text1"/>
        </w:rPr>
        <w:t>工作性质：</w:t>
      </w:r>
      <w:r w:rsidRPr="005027E0">
        <w:rPr>
          <w:rFonts w:ascii="楷体" w:eastAsia="楷体" w:hAnsi="楷体" w:cs="仿宋_GB2312" w:hint="eastAsia"/>
          <w:bCs/>
          <w:color w:val="000000" w:themeColor="text1"/>
        </w:rPr>
        <w:t>教学、技术、管理、其他。</w:t>
      </w:r>
      <w:r w:rsidRPr="005027E0">
        <w:rPr>
          <w:rFonts w:ascii="楷体" w:eastAsia="楷体" w:hAnsi="楷体" w:hint="eastAsia"/>
          <w:color w:val="000000" w:themeColor="text1"/>
        </w:rPr>
        <w:t>（3）</w:t>
      </w:r>
      <w:r w:rsidRPr="005027E0">
        <w:rPr>
          <w:rFonts w:ascii="楷体" w:eastAsia="楷体" w:hAnsi="楷体" w:cs="宋体"/>
          <w:bCs/>
          <w:color w:val="000000" w:themeColor="text1"/>
        </w:rPr>
        <w:t>学位：</w:t>
      </w:r>
      <w:r w:rsidRPr="005027E0">
        <w:rPr>
          <w:rFonts w:ascii="楷体" w:eastAsia="楷体" w:hAnsi="楷体"/>
          <w:color w:val="000000" w:themeColor="text1"/>
        </w:rPr>
        <w:t>博士、硕士、学士、其</w:t>
      </w:r>
      <w:r w:rsidRPr="005027E0">
        <w:rPr>
          <w:rFonts w:ascii="楷体" w:eastAsia="楷体" w:hAnsi="楷体" w:hint="eastAsia"/>
          <w:color w:val="000000" w:themeColor="text1"/>
        </w:rPr>
        <w:t>他</w:t>
      </w:r>
      <w:r w:rsidRPr="005027E0">
        <w:rPr>
          <w:rFonts w:ascii="楷体" w:eastAsia="楷体" w:hAnsi="楷体"/>
          <w:color w:val="000000" w:themeColor="text1"/>
        </w:rPr>
        <w:t>，一般以学位证书为准</w:t>
      </w:r>
      <w:r w:rsidRPr="005027E0">
        <w:rPr>
          <w:rFonts w:ascii="楷体" w:eastAsia="楷体" w:hAnsi="楷体" w:hint="eastAsia"/>
          <w:color w:val="000000" w:themeColor="text1"/>
        </w:rPr>
        <w:t>。（4）</w:t>
      </w:r>
      <w:r w:rsidRPr="005027E0">
        <w:rPr>
          <w:rFonts w:ascii="楷体" w:eastAsia="楷体" w:hAnsi="楷体" w:hint="eastAsia"/>
          <w:bCs/>
          <w:color w:val="000000" w:themeColor="text1"/>
        </w:rPr>
        <w:t>备注：</w:t>
      </w:r>
      <w:r w:rsidRPr="005027E0">
        <w:rPr>
          <w:rFonts w:ascii="楷体" w:eastAsia="楷体" w:hAnsi="楷体" w:hint="eastAsia"/>
          <w:color w:val="000000" w:themeColor="text1"/>
        </w:rPr>
        <w:t>是否院士、博士生导师、杰出青年基金获得者、长江学者等，获得时间。</w:t>
      </w:r>
    </w:p>
    <w:p w14:paraId="131731E4" w14:textId="77777777" w:rsidR="00E265AA" w:rsidRPr="005027E0" w:rsidRDefault="00E265AA" w:rsidP="00E265AA">
      <w:pPr>
        <w:spacing w:beforeLines="50" w:before="120" w:afterLines="50" w:after="120"/>
        <w:ind w:firstLineChars="200" w:firstLine="560"/>
        <w:rPr>
          <w:rFonts w:ascii="黑体" w:eastAsia="黑体" w:hAnsi="黑体"/>
          <w:color w:val="000000" w:themeColor="text1"/>
          <w:sz w:val="28"/>
          <w:szCs w:val="28"/>
        </w:rPr>
      </w:pPr>
      <w:r w:rsidRPr="005027E0">
        <w:rPr>
          <w:rFonts w:ascii="黑体" w:eastAsia="黑体" w:hAnsi="黑体" w:hint="eastAsia"/>
          <w:color w:val="000000" w:themeColor="text1"/>
          <w:sz w:val="28"/>
          <w:szCs w:val="28"/>
        </w:rPr>
        <w:t>（三）本年度流动人员情况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9"/>
        <w:gridCol w:w="819"/>
        <w:gridCol w:w="819"/>
        <w:gridCol w:w="1079"/>
        <w:gridCol w:w="853"/>
        <w:gridCol w:w="706"/>
        <w:gridCol w:w="1760"/>
        <w:gridCol w:w="933"/>
        <w:gridCol w:w="1266"/>
      </w:tblGrid>
      <w:tr w:rsidR="00E265AA" w:rsidRPr="005027E0" w14:paraId="3177369A" w14:textId="77777777" w:rsidTr="00FE39E4">
        <w:trPr>
          <w:trHeight w:val="582"/>
        </w:trPr>
        <w:tc>
          <w:tcPr>
            <w:tcW w:w="452" w:type="pct"/>
            <w:tcBorders>
              <w:top w:val="single" w:sz="6" w:space="0" w:color="auto"/>
              <w:left w:val="single" w:sz="6" w:space="0" w:color="auto"/>
              <w:bottom w:val="single" w:sz="6" w:space="0" w:color="auto"/>
              <w:right w:val="single" w:sz="6" w:space="0" w:color="auto"/>
            </w:tcBorders>
            <w:vAlign w:val="center"/>
          </w:tcPr>
          <w:p w14:paraId="7BE1A5AE"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序号</w:t>
            </w:r>
          </w:p>
        </w:tc>
        <w:tc>
          <w:tcPr>
            <w:tcW w:w="452" w:type="pct"/>
            <w:tcBorders>
              <w:top w:val="single" w:sz="6" w:space="0" w:color="auto"/>
              <w:left w:val="single" w:sz="6" w:space="0" w:color="auto"/>
              <w:bottom w:val="single" w:sz="6" w:space="0" w:color="auto"/>
              <w:right w:val="single" w:sz="6" w:space="0" w:color="auto"/>
            </w:tcBorders>
            <w:vAlign w:val="center"/>
          </w:tcPr>
          <w:p w14:paraId="1A9E0AB6"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姓名</w:t>
            </w:r>
          </w:p>
        </w:tc>
        <w:tc>
          <w:tcPr>
            <w:tcW w:w="452" w:type="pct"/>
            <w:tcBorders>
              <w:top w:val="single" w:sz="6" w:space="0" w:color="auto"/>
              <w:left w:val="single" w:sz="6" w:space="0" w:color="auto"/>
              <w:bottom w:val="single" w:sz="6" w:space="0" w:color="auto"/>
              <w:right w:val="single" w:sz="6" w:space="0" w:color="auto"/>
            </w:tcBorders>
            <w:vAlign w:val="center"/>
          </w:tcPr>
          <w:p w14:paraId="3C0D9D64"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性别</w:t>
            </w:r>
          </w:p>
        </w:tc>
        <w:tc>
          <w:tcPr>
            <w:tcW w:w="596" w:type="pct"/>
            <w:tcBorders>
              <w:top w:val="single" w:sz="6" w:space="0" w:color="auto"/>
              <w:left w:val="single" w:sz="6" w:space="0" w:color="auto"/>
              <w:bottom w:val="single" w:sz="6" w:space="0" w:color="auto"/>
              <w:right w:val="single" w:sz="6" w:space="0" w:color="auto"/>
            </w:tcBorders>
            <w:vAlign w:val="center"/>
          </w:tcPr>
          <w:p w14:paraId="715BE4C9"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出生年份</w:t>
            </w:r>
          </w:p>
        </w:tc>
        <w:tc>
          <w:tcPr>
            <w:tcW w:w="471" w:type="pct"/>
            <w:tcBorders>
              <w:top w:val="single" w:sz="6" w:space="0" w:color="auto"/>
              <w:left w:val="single" w:sz="6" w:space="0" w:color="auto"/>
              <w:bottom w:val="single" w:sz="6" w:space="0" w:color="auto"/>
              <w:right w:val="single" w:sz="6" w:space="0" w:color="auto"/>
            </w:tcBorders>
            <w:vAlign w:val="center"/>
          </w:tcPr>
          <w:p w14:paraId="6D64DC97"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职称</w:t>
            </w:r>
          </w:p>
        </w:tc>
        <w:tc>
          <w:tcPr>
            <w:tcW w:w="390" w:type="pct"/>
            <w:tcBorders>
              <w:top w:val="single" w:sz="6" w:space="0" w:color="auto"/>
              <w:left w:val="single" w:sz="6" w:space="0" w:color="auto"/>
              <w:bottom w:val="single" w:sz="6" w:space="0" w:color="auto"/>
              <w:right w:val="single" w:sz="6" w:space="0" w:color="auto"/>
            </w:tcBorders>
            <w:vAlign w:val="center"/>
          </w:tcPr>
          <w:p w14:paraId="516F8A82"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国别</w:t>
            </w:r>
          </w:p>
        </w:tc>
        <w:tc>
          <w:tcPr>
            <w:tcW w:w="972" w:type="pct"/>
            <w:tcBorders>
              <w:top w:val="single" w:sz="6" w:space="0" w:color="auto"/>
              <w:left w:val="single" w:sz="6" w:space="0" w:color="auto"/>
              <w:bottom w:val="single" w:sz="6" w:space="0" w:color="auto"/>
              <w:right w:val="single" w:sz="6" w:space="0" w:color="auto"/>
            </w:tcBorders>
            <w:vAlign w:val="center"/>
          </w:tcPr>
          <w:p w14:paraId="3F218E98"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工作单位</w:t>
            </w:r>
          </w:p>
        </w:tc>
        <w:tc>
          <w:tcPr>
            <w:tcW w:w="515" w:type="pct"/>
            <w:tcBorders>
              <w:top w:val="single" w:sz="6" w:space="0" w:color="auto"/>
              <w:left w:val="single" w:sz="4" w:space="0" w:color="auto"/>
              <w:bottom w:val="single" w:sz="6" w:space="0" w:color="auto"/>
              <w:right w:val="single" w:sz="4" w:space="0" w:color="auto"/>
            </w:tcBorders>
            <w:vAlign w:val="center"/>
          </w:tcPr>
          <w:p w14:paraId="0568303E"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类型</w:t>
            </w:r>
          </w:p>
        </w:tc>
        <w:tc>
          <w:tcPr>
            <w:tcW w:w="699" w:type="pct"/>
            <w:tcBorders>
              <w:top w:val="single" w:sz="6" w:space="0" w:color="auto"/>
              <w:left w:val="single" w:sz="4" w:space="0" w:color="auto"/>
              <w:bottom w:val="single" w:sz="6" w:space="0" w:color="auto"/>
              <w:right w:val="single" w:sz="6" w:space="0" w:color="auto"/>
            </w:tcBorders>
            <w:vAlign w:val="center"/>
          </w:tcPr>
          <w:p w14:paraId="090F77E5" w14:textId="77777777" w:rsidR="00E265AA" w:rsidRPr="005027E0" w:rsidRDefault="00E265AA" w:rsidP="004A6393">
            <w:pPr>
              <w:jc w:val="center"/>
              <w:rPr>
                <w:rFonts w:ascii="黑体" w:eastAsia="黑体" w:hAnsi="黑体" w:cs="宋体"/>
                <w:color w:val="000000" w:themeColor="text1"/>
              </w:rPr>
            </w:pPr>
            <w:r w:rsidRPr="005027E0">
              <w:rPr>
                <w:rFonts w:ascii="黑体" w:eastAsia="黑体" w:hAnsi="黑体" w:cs="宋体" w:hint="eastAsia"/>
                <w:color w:val="000000" w:themeColor="text1"/>
              </w:rPr>
              <w:t>工作期限</w:t>
            </w:r>
          </w:p>
        </w:tc>
      </w:tr>
      <w:tr w:rsidR="00FE39E4" w:rsidRPr="005027E0" w14:paraId="56564742" w14:textId="77777777" w:rsidTr="00FE39E4">
        <w:trPr>
          <w:trHeight w:val="435"/>
        </w:trPr>
        <w:tc>
          <w:tcPr>
            <w:tcW w:w="452" w:type="pct"/>
            <w:tcBorders>
              <w:top w:val="single" w:sz="6" w:space="0" w:color="auto"/>
              <w:left w:val="single" w:sz="6" w:space="0" w:color="auto"/>
              <w:bottom w:val="single" w:sz="6" w:space="0" w:color="auto"/>
              <w:right w:val="single" w:sz="6" w:space="0" w:color="auto"/>
            </w:tcBorders>
            <w:vAlign w:val="center"/>
          </w:tcPr>
          <w:p w14:paraId="45768471" w14:textId="77777777" w:rsidR="00FE39E4" w:rsidRPr="005027E0" w:rsidRDefault="00FE39E4" w:rsidP="00FE39E4">
            <w:pPr>
              <w:adjustRightInd w:val="0"/>
              <w:snapToGrid w:val="0"/>
              <w:jc w:val="center"/>
              <w:rPr>
                <w:rFonts w:eastAsia="仿宋"/>
                <w:color w:val="000000" w:themeColor="text1"/>
                <w:szCs w:val="21"/>
              </w:rPr>
            </w:pPr>
            <w:r w:rsidRPr="005027E0">
              <w:rPr>
                <w:rFonts w:eastAsia="仿宋"/>
                <w:color w:val="000000" w:themeColor="text1"/>
                <w:szCs w:val="21"/>
              </w:rPr>
              <w:t>1</w:t>
            </w:r>
          </w:p>
        </w:tc>
        <w:tc>
          <w:tcPr>
            <w:tcW w:w="452" w:type="pct"/>
            <w:tcBorders>
              <w:top w:val="single" w:sz="6" w:space="0" w:color="auto"/>
              <w:left w:val="single" w:sz="6" w:space="0" w:color="auto"/>
              <w:bottom w:val="single" w:sz="6" w:space="0" w:color="auto"/>
              <w:right w:val="single" w:sz="6" w:space="0" w:color="auto"/>
            </w:tcBorders>
            <w:vAlign w:val="center"/>
          </w:tcPr>
          <w:p w14:paraId="6EC3BC5D"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常峥峰</w:t>
            </w:r>
          </w:p>
        </w:tc>
        <w:tc>
          <w:tcPr>
            <w:tcW w:w="452" w:type="pct"/>
            <w:tcBorders>
              <w:top w:val="single" w:sz="6" w:space="0" w:color="auto"/>
              <w:left w:val="single" w:sz="6" w:space="0" w:color="auto"/>
              <w:bottom w:val="single" w:sz="6" w:space="0" w:color="auto"/>
              <w:right w:val="single" w:sz="6" w:space="0" w:color="auto"/>
            </w:tcBorders>
            <w:vAlign w:val="center"/>
          </w:tcPr>
          <w:p w14:paraId="661E2967"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男</w:t>
            </w:r>
          </w:p>
        </w:tc>
        <w:tc>
          <w:tcPr>
            <w:tcW w:w="596" w:type="pct"/>
            <w:tcBorders>
              <w:top w:val="single" w:sz="6" w:space="0" w:color="auto"/>
              <w:left w:val="single" w:sz="6" w:space="0" w:color="auto"/>
              <w:bottom w:val="single" w:sz="6" w:space="0" w:color="auto"/>
              <w:right w:val="single" w:sz="6" w:space="0" w:color="auto"/>
            </w:tcBorders>
            <w:vAlign w:val="center"/>
          </w:tcPr>
          <w:p w14:paraId="2E274ABB"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1988</w:t>
            </w:r>
          </w:p>
        </w:tc>
        <w:tc>
          <w:tcPr>
            <w:tcW w:w="471" w:type="pct"/>
            <w:tcBorders>
              <w:top w:val="single" w:sz="6" w:space="0" w:color="auto"/>
              <w:left w:val="single" w:sz="6" w:space="0" w:color="auto"/>
              <w:bottom w:val="single" w:sz="6" w:space="0" w:color="auto"/>
              <w:right w:val="single" w:sz="6" w:space="0" w:color="auto"/>
            </w:tcBorders>
            <w:vAlign w:val="center"/>
          </w:tcPr>
          <w:p w14:paraId="346ABA81"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中级</w:t>
            </w:r>
          </w:p>
        </w:tc>
        <w:tc>
          <w:tcPr>
            <w:tcW w:w="390" w:type="pct"/>
            <w:tcBorders>
              <w:top w:val="single" w:sz="6" w:space="0" w:color="auto"/>
              <w:left w:val="single" w:sz="6" w:space="0" w:color="auto"/>
              <w:bottom w:val="single" w:sz="6" w:space="0" w:color="auto"/>
              <w:right w:val="single" w:sz="6" w:space="0" w:color="auto"/>
            </w:tcBorders>
            <w:vAlign w:val="center"/>
          </w:tcPr>
          <w:p w14:paraId="7D81C725"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中国</w:t>
            </w:r>
          </w:p>
        </w:tc>
        <w:tc>
          <w:tcPr>
            <w:tcW w:w="972" w:type="pct"/>
            <w:tcBorders>
              <w:top w:val="single" w:sz="6" w:space="0" w:color="auto"/>
              <w:left w:val="single" w:sz="6" w:space="0" w:color="auto"/>
              <w:bottom w:val="single" w:sz="6" w:space="0" w:color="auto"/>
              <w:right w:val="single" w:sz="6" w:space="0" w:color="auto"/>
            </w:tcBorders>
            <w:vAlign w:val="center"/>
          </w:tcPr>
          <w:p w14:paraId="76C1BFF0"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大唐南京环保科技有限责任公司</w:t>
            </w:r>
          </w:p>
        </w:tc>
        <w:tc>
          <w:tcPr>
            <w:tcW w:w="515" w:type="pct"/>
            <w:tcBorders>
              <w:top w:val="single" w:sz="6" w:space="0" w:color="auto"/>
              <w:left w:val="single" w:sz="4" w:space="0" w:color="auto"/>
              <w:bottom w:val="single" w:sz="6" w:space="0" w:color="auto"/>
              <w:right w:val="single" w:sz="4" w:space="0" w:color="auto"/>
            </w:tcBorders>
            <w:vAlign w:val="center"/>
          </w:tcPr>
          <w:p w14:paraId="01ED50CE"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中心进修学习</w:t>
            </w:r>
          </w:p>
        </w:tc>
        <w:tc>
          <w:tcPr>
            <w:tcW w:w="699" w:type="pct"/>
            <w:tcBorders>
              <w:top w:val="single" w:sz="6" w:space="0" w:color="auto"/>
              <w:left w:val="single" w:sz="4" w:space="0" w:color="auto"/>
              <w:bottom w:val="single" w:sz="6" w:space="0" w:color="auto"/>
              <w:right w:val="single" w:sz="6" w:space="0" w:color="auto"/>
            </w:tcBorders>
            <w:vAlign w:val="center"/>
          </w:tcPr>
          <w:p w14:paraId="084190A2"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2018-2019</w:t>
            </w:r>
          </w:p>
        </w:tc>
      </w:tr>
      <w:tr w:rsidR="00FE39E4" w:rsidRPr="005027E0" w14:paraId="38370820" w14:textId="77777777" w:rsidTr="00FE39E4">
        <w:trPr>
          <w:trHeight w:val="435"/>
        </w:trPr>
        <w:tc>
          <w:tcPr>
            <w:tcW w:w="452" w:type="pct"/>
            <w:tcBorders>
              <w:top w:val="single" w:sz="6" w:space="0" w:color="auto"/>
              <w:left w:val="single" w:sz="6" w:space="0" w:color="auto"/>
              <w:bottom w:val="single" w:sz="6" w:space="0" w:color="auto"/>
              <w:right w:val="single" w:sz="6" w:space="0" w:color="auto"/>
            </w:tcBorders>
            <w:vAlign w:val="center"/>
          </w:tcPr>
          <w:p w14:paraId="46F8867C" w14:textId="77777777" w:rsidR="00FE39E4" w:rsidRPr="005027E0" w:rsidRDefault="00FE39E4" w:rsidP="00FE39E4">
            <w:pPr>
              <w:adjustRightInd w:val="0"/>
              <w:snapToGrid w:val="0"/>
              <w:jc w:val="center"/>
              <w:rPr>
                <w:rFonts w:eastAsia="仿宋"/>
                <w:color w:val="000000" w:themeColor="text1"/>
                <w:szCs w:val="21"/>
              </w:rPr>
            </w:pPr>
            <w:r w:rsidRPr="005027E0">
              <w:rPr>
                <w:rFonts w:eastAsia="仿宋"/>
                <w:color w:val="000000" w:themeColor="text1"/>
                <w:szCs w:val="21"/>
              </w:rPr>
              <w:t>2</w:t>
            </w:r>
          </w:p>
        </w:tc>
        <w:tc>
          <w:tcPr>
            <w:tcW w:w="452" w:type="pct"/>
            <w:tcBorders>
              <w:top w:val="single" w:sz="6" w:space="0" w:color="auto"/>
              <w:left w:val="single" w:sz="6" w:space="0" w:color="auto"/>
              <w:bottom w:val="single" w:sz="6" w:space="0" w:color="auto"/>
              <w:right w:val="single" w:sz="6" w:space="0" w:color="auto"/>
            </w:tcBorders>
            <w:vAlign w:val="center"/>
          </w:tcPr>
          <w:p w14:paraId="474C1398"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刘学方</w:t>
            </w:r>
          </w:p>
        </w:tc>
        <w:tc>
          <w:tcPr>
            <w:tcW w:w="452" w:type="pct"/>
            <w:tcBorders>
              <w:top w:val="single" w:sz="6" w:space="0" w:color="auto"/>
              <w:left w:val="single" w:sz="6" w:space="0" w:color="auto"/>
              <w:bottom w:val="single" w:sz="6" w:space="0" w:color="auto"/>
              <w:right w:val="single" w:sz="6" w:space="0" w:color="auto"/>
            </w:tcBorders>
            <w:vAlign w:val="center"/>
          </w:tcPr>
          <w:p w14:paraId="4C98922C"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男</w:t>
            </w:r>
          </w:p>
        </w:tc>
        <w:tc>
          <w:tcPr>
            <w:tcW w:w="596" w:type="pct"/>
            <w:tcBorders>
              <w:top w:val="single" w:sz="6" w:space="0" w:color="auto"/>
              <w:left w:val="single" w:sz="6" w:space="0" w:color="auto"/>
              <w:bottom w:val="single" w:sz="6" w:space="0" w:color="auto"/>
              <w:right w:val="single" w:sz="6" w:space="0" w:color="auto"/>
            </w:tcBorders>
            <w:vAlign w:val="center"/>
          </w:tcPr>
          <w:p w14:paraId="142C87AA"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1976</w:t>
            </w:r>
          </w:p>
        </w:tc>
        <w:tc>
          <w:tcPr>
            <w:tcW w:w="471" w:type="pct"/>
            <w:tcBorders>
              <w:top w:val="single" w:sz="6" w:space="0" w:color="auto"/>
              <w:left w:val="single" w:sz="6" w:space="0" w:color="auto"/>
              <w:bottom w:val="single" w:sz="6" w:space="0" w:color="auto"/>
              <w:right w:val="single" w:sz="6" w:space="0" w:color="auto"/>
            </w:tcBorders>
            <w:vAlign w:val="center"/>
          </w:tcPr>
          <w:p w14:paraId="0B5D4AE5"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副高级</w:t>
            </w:r>
          </w:p>
        </w:tc>
        <w:tc>
          <w:tcPr>
            <w:tcW w:w="390" w:type="pct"/>
            <w:tcBorders>
              <w:top w:val="single" w:sz="6" w:space="0" w:color="auto"/>
              <w:left w:val="single" w:sz="6" w:space="0" w:color="auto"/>
              <w:bottom w:val="single" w:sz="6" w:space="0" w:color="auto"/>
              <w:right w:val="single" w:sz="6" w:space="0" w:color="auto"/>
            </w:tcBorders>
            <w:vAlign w:val="center"/>
          </w:tcPr>
          <w:p w14:paraId="150EE745"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中国</w:t>
            </w:r>
          </w:p>
        </w:tc>
        <w:tc>
          <w:tcPr>
            <w:tcW w:w="972" w:type="pct"/>
            <w:tcBorders>
              <w:top w:val="single" w:sz="6" w:space="0" w:color="auto"/>
              <w:left w:val="single" w:sz="6" w:space="0" w:color="auto"/>
              <w:bottom w:val="single" w:sz="6" w:space="0" w:color="auto"/>
              <w:right w:val="single" w:sz="6" w:space="0" w:color="auto"/>
            </w:tcBorders>
            <w:vAlign w:val="center"/>
          </w:tcPr>
          <w:p w14:paraId="77CAFEC1"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扬州环境资源职业技术学院</w:t>
            </w:r>
          </w:p>
        </w:tc>
        <w:tc>
          <w:tcPr>
            <w:tcW w:w="515" w:type="pct"/>
            <w:tcBorders>
              <w:top w:val="single" w:sz="6" w:space="0" w:color="auto"/>
              <w:left w:val="single" w:sz="4" w:space="0" w:color="auto"/>
              <w:bottom w:val="single" w:sz="6" w:space="0" w:color="auto"/>
              <w:right w:val="single" w:sz="4" w:space="0" w:color="auto"/>
            </w:tcBorders>
            <w:vAlign w:val="center"/>
          </w:tcPr>
          <w:p w14:paraId="419C3743"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中心进修学习</w:t>
            </w:r>
          </w:p>
        </w:tc>
        <w:tc>
          <w:tcPr>
            <w:tcW w:w="699" w:type="pct"/>
            <w:tcBorders>
              <w:top w:val="single" w:sz="6" w:space="0" w:color="auto"/>
              <w:left w:val="single" w:sz="4" w:space="0" w:color="auto"/>
              <w:bottom w:val="single" w:sz="6" w:space="0" w:color="auto"/>
              <w:right w:val="single" w:sz="6" w:space="0" w:color="auto"/>
            </w:tcBorders>
            <w:vAlign w:val="center"/>
          </w:tcPr>
          <w:p w14:paraId="2100D6A4" w14:textId="77777777" w:rsidR="00FE39E4" w:rsidRPr="005027E0" w:rsidRDefault="00FE39E4" w:rsidP="00FE39E4">
            <w:pPr>
              <w:jc w:val="center"/>
              <w:rPr>
                <w:rFonts w:eastAsia="仿宋"/>
                <w:color w:val="000000" w:themeColor="text1"/>
                <w:szCs w:val="21"/>
              </w:rPr>
            </w:pPr>
            <w:r w:rsidRPr="005027E0">
              <w:rPr>
                <w:rFonts w:eastAsia="仿宋"/>
                <w:color w:val="000000" w:themeColor="text1"/>
                <w:szCs w:val="21"/>
              </w:rPr>
              <w:t>2017-2019</w:t>
            </w:r>
          </w:p>
        </w:tc>
      </w:tr>
    </w:tbl>
    <w:p w14:paraId="323F9675" w14:textId="77777777" w:rsidR="00E265AA" w:rsidRPr="005027E0" w:rsidRDefault="00E265AA" w:rsidP="00E265AA">
      <w:pPr>
        <w:spacing w:beforeLines="50" w:before="120"/>
        <w:ind w:firstLineChars="200" w:firstLine="420"/>
        <w:rPr>
          <w:rFonts w:ascii="楷体" w:eastAsia="楷体" w:hAnsi="楷体"/>
          <w:color w:val="000000" w:themeColor="text1"/>
        </w:rPr>
      </w:pPr>
      <w:r w:rsidRPr="005027E0">
        <w:rPr>
          <w:rFonts w:ascii="楷体" w:eastAsia="楷体" w:hAnsi="楷体" w:hint="eastAsia"/>
          <w:color w:val="000000" w:themeColor="text1"/>
        </w:rPr>
        <w:t>注：（1）流动人员：指在中心进修学习、做访问学者、</w:t>
      </w:r>
      <w:r w:rsidRPr="005027E0">
        <w:rPr>
          <w:rFonts w:ascii="楷体" w:eastAsia="楷体" w:hAnsi="楷体"/>
          <w:color w:val="000000" w:themeColor="text1"/>
        </w:rPr>
        <w:t>行业企业人员、海内外合作教学人员等。</w:t>
      </w:r>
      <w:r w:rsidRPr="005027E0">
        <w:rPr>
          <w:rFonts w:ascii="楷体" w:eastAsia="楷体" w:hAnsi="楷体" w:hint="eastAsia"/>
          <w:color w:val="000000" w:themeColor="text1"/>
        </w:rPr>
        <w:t>（2）工作期限：在示范中心工作的协议起止时间。</w:t>
      </w:r>
    </w:p>
    <w:p w14:paraId="4C7BD062" w14:textId="77777777" w:rsidR="00E265AA" w:rsidRPr="005027E0" w:rsidRDefault="00E265AA" w:rsidP="00E265AA">
      <w:pPr>
        <w:spacing w:beforeLines="50" w:before="120" w:afterLines="50" w:after="120"/>
        <w:ind w:firstLineChars="200" w:firstLine="560"/>
        <w:rPr>
          <w:rFonts w:ascii="黑体" w:eastAsia="黑体" w:hAnsi="黑体" w:cs="仿宋_GB2312"/>
          <w:bCs/>
          <w:color w:val="000000" w:themeColor="text1"/>
          <w:sz w:val="28"/>
          <w:szCs w:val="28"/>
        </w:rPr>
      </w:pPr>
      <w:r w:rsidRPr="005027E0">
        <w:rPr>
          <w:rFonts w:ascii="黑体" w:eastAsia="黑体" w:hAnsi="黑体" w:hint="eastAsia"/>
          <w:color w:val="000000" w:themeColor="text1"/>
          <w:sz w:val="28"/>
          <w:szCs w:val="28"/>
        </w:rPr>
        <w:t>（四）本年度</w:t>
      </w:r>
      <w:r w:rsidRPr="005027E0">
        <w:rPr>
          <w:rFonts w:ascii="黑体" w:eastAsia="黑体" w:hAnsi="黑体" w:cs="仿宋_GB2312" w:hint="eastAsia"/>
          <w:bCs/>
          <w:color w:val="000000" w:themeColor="text1"/>
          <w:sz w:val="28"/>
          <w:szCs w:val="28"/>
        </w:rPr>
        <w:t>教学指导委员会人员情况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0"/>
        <w:gridCol w:w="750"/>
        <w:gridCol w:w="750"/>
        <w:gridCol w:w="1268"/>
        <w:gridCol w:w="750"/>
        <w:gridCol w:w="750"/>
        <w:gridCol w:w="750"/>
        <w:gridCol w:w="1268"/>
        <w:gridCol w:w="750"/>
        <w:gridCol w:w="1268"/>
      </w:tblGrid>
      <w:tr w:rsidR="00E265AA" w14:paraId="49DC3F5D" w14:textId="77777777" w:rsidTr="004A6393">
        <w:trPr>
          <w:trHeight w:val="606"/>
        </w:trPr>
        <w:tc>
          <w:tcPr>
            <w:tcW w:w="414" w:type="pct"/>
            <w:tcBorders>
              <w:top w:val="single" w:sz="6" w:space="0" w:color="auto"/>
              <w:left w:val="single" w:sz="6" w:space="0" w:color="auto"/>
              <w:bottom w:val="single" w:sz="6" w:space="0" w:color="auto"/>
              <w:right w:val="single" w:sz="6" w:space="0" w:color="auto"/>
            </w:tcBorders>
            <w:vAlign w:val="center"/>
          </w:tcPr>
          <w:p w14:paraId="44F61D30" w14:textId="77777777" w:rsidR="00E265AA" w:rsidRDefault="00E265AA" w:rsidP="004A6393">
            <w:pPr>
              <w:jc w:val="center"/>
              <w:rPr>
                <w:rFonts w:ascii="黑体" w:eastAsia="黑体" w:hAnsi="黑体" w:cs="宋体"/>
              </w:rPr>
            </w:pPr>
            <w:r>
              <w:rPr>
                <w:rFonts w:ascii="黑体" w:eastAsia="黑体" w:hAnsi="黑体" w:cs="宋体" w:hint="eastAsia"/>
              </w:rPr>
              <w:t>序号</w:t>
            </w:r>
          </w:p>
        </w:tc>
        <w:tc>
          <w:tcPr>
            <w:tcW w:w="414" w:type="pct"/>
            <w:tcBorders>
              <w:top w:val="single" w:sz="6" w:space="0" w:color="auto"/>
              <w:left w:val="single" w:sz="6" w:space="0" w:color="auto"/>
              <w:bottom w:val="single" w:sz="6" w:space="0" w:color="auto"/>
              <w:right w:val="single" w:sz="6" w:space="0" w:color="auto"/>
            </w:tcBorders>
            <w:vAlign w:val="center"/>
          </w:tcPr>
          <w:p w14:paraId="30CA8F42" w14:textId="77777777" w:rsidR="00E265AA" w:rsidRDefault="00E265AA" w:rsidP="004A6393">
            <w:pPr>
              <w:jc w:val="center"/>
              <w:rPr>
                <w:rFonts w:ascii="黑体" w:eastAsia="黑体" w:hAnsi="黑体" w:cs="宋体"/>
              </w:rPr>
            </w:pPr>
            <w:r>
              <w:rPr>
                <w:rFonts w:ascii="黑体" w:eastAsia="黑体" w:hAnsi="黑体" w:cs="宋体" w:hint="eastAsia"/>
              </w:rPr>
              <w:t>姓名</w:t>
            </w:r>
          </w:p>
        </w:tc>
        <w:tc>
          <w:tcPr>
            <w:tcW w:w="414" w:type="pct"/>
            <w:tcBorders>
              <w:top w:val="single" w:sz="6" w:space="0" w:color="auto"/>
              <w:left w:val="single" w:sz="6" w:space="0" w:color="auto"/>
              <w:bottom w:val="single" w:sz="6" w:space="0" w:color="auto"/>
              <w:right w:val="single" w:sz="6" w:space="0" w:color="auto"/>
            </w:tcBorders>
            <w:vAlign w:val="center"/>
          </w:tcPr>
          <w:p w14:paraId="65E6A221" w14:textId="77777777" w:rsidR="00E265AA" w:rsidRDefault="00E265AA" w:rsidP="004A6393">
            <w:pPr>
              <w:jc w:val="center"/>
              <w:rPr>
                <w:rFonts w:ascii="黑体" w:eastAsia="黑体" w:hAnsi="黑体" w:cs="宋体"/>
              </w:rPr>
            </w:pPr>
            <w:r>
              <w:rPr>
                <w:rFonts w:ascii="黑体" w:eastAsia="黑体" w:hAnsi="黑体" w:cs="宋体" w:hint="eastAsia"/>
              </w:rPr>
              <w:t>性别</w:t>
            </w:r>
          </w:p>
        </w:tc>
        <w:tc>
          <w:tcPr>
            <w:tcW w:w="700" w:type="pct"/>
            <w:tcBorders>
              <w:top w:val="single" w:sz="6" w:space="0" w:color="auto"/>
              <w:left w:val="single" w:sz="6" w:space="0" w:color="auto"/>
              <w:bottom w:val="single" w:sz="6" w:space="0" w:color="auto"/>
              <w:right w:val="single" w:sz="6" w:space="0" w:color="auto"/>
            </w:tcBorders>
            <w:vAlign w:val="center"/>
          </w:tcPr>
          <w:p w14:paraId="5BE6ACF2" w14:textId="77777777" w:rsidR="00E265AA" w:rsidRDefault="00E265AA" w:rsidP="004A6393">
            <w:pPr>
              <w:jc w:val="center"/>
              <w:rPr>
                <w:rFonts w:ascii="黑体" w:eastAsia="黑体" w:hAnsi="黑体" w:cs="宋体"/>
              </w:rPr>
            </w:pPr>
            <w:r>
              <w:rPr>
                <w:rFonts w:ascii="黑体" w:eastAsia="黑体" w:hAnsi="黑体" w:cs="宋体" w:hint="eastAsia"/>
              </w:rPr>
              <w:t>出生年份</w:t>
            </w:r>
          </w:p>
        </w:tc>
        <w:tc>
          <w:tcPr>
            <w:tcW w:w="414" w:type="pct"/>
            <w:tcBorders>
              <w:top w:val="single" w:sz="6" w:space="0" w:color="auto"/>
              <w:left w:val="single" w:sz="6" w:space="0" w:color="auto"/>
              <w:bottom w:val="single" w:sz="6" w:space="0" w:color="auto"/>
              <w:right w:val="single" w:sz="6" w:space="0" w:color="auto"/>
            </w:tcBorders>
            <w:vAlign w:val="center"/>
          </w:tcPr>
          <w:p w14:paraId="3B859B67" w14:textId="77777777" w:rsidR="00E265AA" w:rsidRDefault="00E265AA" w:rsidP="004A6393">
            <w:pPr>
              <w:jc w:val="center"/>
              <w:rPr>
                <w:rFonts w:ascii="黑体" w:eastAsia="黑体" w:hAnsi="黑体" w:cs="宋体"/>
              </w:rPr>
            </w:pPr>
            <w:r>
              <w:rPr>
                <w:rFonts w:ascii="黑体" w:eastAsia="黑体" w:hAnsi="黑体" w:cs="宋体" w:hint="eastAsia"/>
              </w:rPr>
              <w:t>职称</w:t>
            </w:r>
          </w:p>
        </w:tc>
        <w:tc>
          <w:tcPr>
            <w:tcW w:w="414" w:type="pct"/>
            <w:tcBorders>
              <w:top w:val="single" w:sz="6" w:space="0" w:color="auto"/>
              <w:left w:val="single" w:sz="6" w:space="0" w:color="auto"/>
              <w:bottom w:val="single" w:sz="6" w:space="0" w:color="auto"/>
              <w:right w:val="single" w:sz="6" w:space="0" w:color="auto"/>
            </w:tcBorders>
            <w:vAlign w:val="center"/>
          </w:tcPr>
          <w:p w14:paraId="0FA78FF1" w14:textId="77777777" w:rsidR="00E265AA" w:rsidRDefault="00E265AA" w:rsidP="004A6393">
            <w:pPr>
              <w:jc w:val="center"/>
              <w:rPr>
                <w:rFonts w:ascii="黑体" w:eastAsia="黑体" w:hAnsi="黑体" w:cs="宋体"/>
              </w:rPr>
            </w:pPr>
            <w:r>
              <w:rPr>
                <w:rFonts w:ascii="黑体" w:eastAsia="黑体" w:hAnsi="黑体" w:cs="宋体" w:hint="eastAsia"/>
              </w:rPr>
              <w:t>职务</w:t>
            </w:r>
          </w:p>
        </w:tc>
        <w:tc>
          <w:tcPr>
            <w:tcW w:w="414" w:type="pct"/>
            <w:tcBorders>
              <w:top w:val="single" w:sz="6" w:space="0" w:color="auto"/>
              <w:left w:val="single" w:sz="6" w:space="0" w:color="auto"/>
              <w:bottom w:val="single" w:sz="6" w:space="0" w:color="auto"/>
              <w:right w:val="single" w:sz="6" w:space="0" w:color="auto"/>
            </w:tcBorders>
            <w:vAlign w:val="center"/>
          </w:tcPr>
          <w:p w14:paraId="2A49DC01" w14:textId="77777777" w:rsidR="00E265AA" w:rsidRDefault="00E265AA" w:rsidP="004A6393">
            <w:pPr>
              <w:jc w:val="center"/>
              <w:rPr>
                <w:rFonts w:ascii="黑体" w:eastAsia="黑体" w:hAnsi="黑体" w:cs="宋体"/>
              </w:rPr>
            </w:pPr>
            <w:r>
              <w:rPr>
                <w:rFonts w:ascii="黑体" w:eastAsia="黑体" w:hAnsi="黑体" w:cs="宋体" w:hint="eastAsia"/>
              </w:rPr>
              <w:t>国别</w:t>
            </w:r>
          </w:p>
        </w:tc>
        <w:tc>
          <w:tcPr>
            <w:tcW w:w="700" w:type="pct"/>
            <w:tcBorders>
              <w:top w:val="single" w:sz="6" w:space="0" w:color="auto"/>
              <w:left w:val="single" w:sz="6" w:space="0" w:color="auto"/>
              <w:bottom w:val="single" w:sz="6" w:space="0" w:color="auto"/>
              <w:right w:val="single" w:sz="6" w:space="0" w:color="auto"/>
            </w:tcBorders>
            <w:vAlign w:val="center"/>
          </w:tcPr>
          <w:p w14:paraId="6E89E8D4" w14:textId="77777777" w:rsidR="00E265AA" w:rsidRDefault="00E265AA" w:rsidP="004A6393">
            <w:pPr>
              <w:jc w:val="center"/>
              <w:rPr>
                <w:rFonts w:ascii="黑体" w:eastAsia="黑体" w:hAnsi="黑体" w:cs="宋体"/>
              </w:rPr>
            </w:pPr>
            <w:r>
              <w:rPr>
                <w:rFonts w:ascii="黑体" w:eastAsia="黑体" w:hAnsi="黑体" w:cs="宋体" w:hint="eastAsia"/>
              </w:rPr>
              <w:t>工作单位</w:t>
            </w:r>
          </w:p>
        </w:tc>
        <w:tc>
          <w:tcPr>
            <w:tcW w:w="414" w:type="pct"/>
            <w:tcBorders>
              <w:top w:val="single" w:sz="6" w:space="0" w:color="auto"/>
              <w:left w:val="single" w:sz="4" w:space="0" w:color="auto"/>
              <w:bottom w:val="single" w:sz="6" w:space="0" w:color="auto"/>
              <w:right w:val="single" w:sz="4" w:space="0" w:color="auto"/>
            </w:tcBorders>
            <w:vAlign w:val="center"/>
          </w:tcPr>
          <w:p w14:paraId="3BB5FE62" w14:textId="77777777" w:rsidR="00E265AA" w:rsidRDefault="00E265AA" w:rsidP="004A6393">
            <w:pPr>
              <w:jc w:val="center"/>
              <w:rPr>
                <w:rFonts w:ascii="黑体" w:eastAsia="黑体" w:hAnsi="黑体" w:cs="宋体"/>
              </w:rPr>
            </w:pPr>
            <w:r>
              <w:rPr>
                <w:rFonts w:ascii="黑体" w:eastAsia="黑体" w:hAnsi="黑体" w:cs="宋体" w:hint="eastAsia"/>
              </w:rPr>
              <w:t>类型</w:t>
            </w:r>
          </w:p>
        </w:tc>
        <w:tc>
          <w:tcPr>
            <w:tcW w:w="700" w:type="pct"/>
            <w:tcBorders>
              <w:top w:val="single" w:sz="6" w:space="0" w:color="auto"/>
              <w:left w:val="single" w:sz="4" w:space="0" w:color="auto"/>
              <w:bottom w:val="single" w:sz="6" w:space="0" w:color="auto"/>
              <w:right w:val="single" w:sz="6" w:space="0" w:color="auto"/>
            </w:tcBorders>
            <w:vAlign w:val="center"/>
          </w:tcPr>
          <w:p w14:paraId="4FECC8B2" w14:textId="77777777" w:rsidR="00E265AA" w:rsidRDefault="00E265AA" w:rsidP="004A6393">
            <w:pPr>
              <w:jc w:val="center"/>
              <w:rPr>
                <w:rFonts w:ascii="黑体" w:eastAsia="黑体" w:hAnsi="黑体" w:cs="宋体"/>
              </w:rPr>
            </w:pPr>
            <w:r>
              <w:rPr>
                <w:rFonts w:ascii="黑体" w:eastAsia="黑体" w:hAnsi="黑体" w:cs="宋体" w:hint="eastAsia"/>
              </w:rPr>
              <w:t>参会次数</w:t>
            </w:r>
          </w:p>
        </w:tc>
      </w:tr>
      <w:tr w:rsidR="00FE39E4" w:rsidRPr="00FE39E4" w14:paraId="6A4EE1A7" w14:textId="77777777" w:rsidTr="00FE39E4">
        <w:trPr>
          <w:trHeight w:val="483"/>
        </w:trPr>
        <w:tc>
          <w:tcPr>
            <w:tcW w:w="414" w:type="pct"/>
            <w:tcBorders>
              <w:top w:val="single" w:sz="6" w:space="0" w:color="auto"/>
              <w:left w:val="single" w:sz="6" w:space="0" w:color="auto"/>
              <w:bottom w:val="single" w:sz="6" w:space="0" w:color="auto"/>
              <w:right w:val="single" w:sz="6" w:space="0" w:color="auto"/>
            </w:tcBorders>
            <w:vAlign w:val="center"/>
          </w:tcPr>
          <w:p w14:paraId="21779F70" w14:textId="77777777" w:rsidR="00FE39E4" w:rsidRPr="00FE39E4" w:rsidRDefault="00FE39E4" w:rsidP="00FE39E4">
            <w:pPr>
              <w:adjustRightInd w:val="0"/>
              <w:snapToGrid w:val="0"/>
              <w:jc w:val="center"/>
              <w:rPr>
                <w:rFonts w:eastAsia="仿宋"/>
                <w:szCs w:val="21"/>
              </w:rPr>
            </w:pPr>
            <w:r w:rsidRPr="00FE39E4">
              <w:rPr>
                <w:rFonts w:eastAsia="仿宋"/>
                <w:szCs w:val="21"/>
              </w:rPr>
              <w:t>1</w:t>
            </w:r>
          </w:p>
        </w:tc>
        <w:tc>
          <w:tcPr>
            <w:tcW w:w="414" w:type="pct"/>
            <w:tcBorders>
              <w:top w:val="single" w:sz="6" w:space="0" w:color="auto"/>
              <w:left w:val="single" w:sz="6" w:space="0" w:color="auto"/>
              <w:bottom w:val="single" w:sz="6" w:space="0" w:color="auto"/>
              <w:right w:val="single" w:sz="6" w:space="0" w:color="auto"/>
            </w:tcBorders>
            <w:vAlign w:val="center"/>
          </w:tcPr>
          <w:p w14:paraId="052C5E90" w14:textId="77777777" w:rsidR="00FE39E4" w:rsidRPr="00FE39E4" w:rsidRDefault="00FE39E4" w:rsidP="00FE39E4">
            <w:pPr>
              <w:jc w:val="center"/>
              <w:rPr>
                <w:rFonts w:eastAsia="仿宋"/>
                <w:szCs w:val="21"/>
              </w:rPr>
            </w:pPr>
            <w:r w:rsidRPr="00FE39E4">
              <w:rPr>
                <w:rFonts w:eastAsia="仿宋"/>
                <w:szCs w:val="21"/>
              </w:rPr>
              <w:t>钟秦</w:t>
            </w:r>
          </w:p>
        </w:tc>
        <w:tc>
          <w:tcPr>
            <w:tcW w:w="414" w:type="pct"/>
            <w:tcBorders>
              <w:top w:val="single" w:sz="6" w:space="0" w:color="auto"/>
              <w:left w:val="single" w:sz="6" w:space="0" w:color="auto"/>
              <w:bottom w:val="single" w:sz="6" w:space="0" w:color="auto"/>
              <w:right w:val="single" w:sz="6" w:space="0" w:color="auto"/>
            </w:tcBorders>
            <w:vAlign w:val="center"/>
          </w:tcPr>
          <w:p w14:paraId="123469BF" w14:textId="77777777" w:rsidR="00FE39E4" w:rsidRPr="00FE39E4" w:rsidRDefault="00FE39E4" w:rsidP="00FE39E4">
            <w:pPr>
              <w:jc w:val="center"/>
              <w:rPr>
                <w:rFonts w:eastAsia="仿宋"/>
                <w:szCs w:val="21"/>
              </w:rPr>
            </w:pPr>
            <w:r w:rsidRPr="00FE39E4">
              <w:rPr>
                <w:rFonts w:eastAsia="仿宋"/>
                <w:szCs w:val="21"/>
              </w:rPr>
              <w:t>男</w:t>
            </w:r>
          </w:p>
        </w:tc>
        <w:tc>
          <w:tcPr>
            <w:tcW w:w="700" w:type="pct"/>
            <w:tcBorders>
              <w:top w:val="single" w:sz="6" w:space="0" w:color="auto"/>
              <w:left w:val="single" w:sz="6" w:space="0" w:color="auto"/>
              <w:bottom w:val="single" w:sz="6" w:space="0" w:color="auto"/>
              <w:right w:val="single" w:sz="6" w:space="0" w:color="auto"/>
            </w:tcBorders>
            <w:vAlign w:val="center"/>
          </w:tcPr>
          <w:p w14:paraId="7FC97709" w14:textId="77777777" w:rsidR="00FE39E4" w:rsidRPr="00FE39E4" w:rsidRDefault="00FE39E4" w:rsidP="00FE39E4">
            <w:pPr>
              <w:jc w:val="center"/>
              <w:rPr>
                <w:rFonts w:eastAsia="仿宋"/>
                <w:szCs w:val="21"/>
              </w:rPr>
            </w:pPr>
            <w:r w:rsidRPr="00FE39E4">
              <w:rPr>
                <w:rFonts w:eastAsia="仿宋"/>
                <w:szCs w:val="21"/>
              </w:rPr>
              <w:t>1963</w:t>
            </w:r>
          </w:p>
        </w:tc>
        <w:tc>
          <w:tcPr>
            <w:tcW w:w="414" w:type="pct"/>
            <w:tcBorders>
              <w:top w:val="single" w:sz="6" w:space="0" w:color="auto"/>
              <w:left w:val="single" w:sz="6" w:space="0" w:color="auto"/>
              <w:bottom w:val="single" w:sz="6" w:space="0" w:color="auto"/>
              <w:right w:val="single" w:sz="6" w:space="0" w:color="auto"/>
            </w:tcBorders>
            <w:vAlign w:val="center"/>
          </w:tcPr>
          <w:p w14:paraId="6EE88C61" w14:textId="77777777" w:rsidR="00FE39E4" w:rsidRPr="00FE39E4" w:rsidRDefault="00FE39E4" w:rsidP="00FE39E4">
            <w:pPr>
              <w:jc w:val="center"/>
              <w:rPr>
                <w:rFonts w:eastAsia="仿宋"/>
                <w:szCs w:val="21"/>
              </w:rPr>
            </w:pPr>
            <w:r w:rsidRPr="00FE39E4">
              <w:rPr>
                <w:rFonts w:eastAsia="仿宋"/>
                <w:szCs w:val="21"/>
              </w:rPr>
              <w:t>正高级</w:t>
            </w:r>
          </w:p>
        </w:tc>
        <w:tc>
          <w:tcPr>
            <w:tcW w:w="414" w:type="pct"/>
            <w:tcBorders>
              <w:top w:val="single" w:sz="6" w:space="0" w:color="auto"/>
              <w:left w:val="single" w:sz="6" w:space="0" w:color="auto"/>
              <w:bottom w:val="single" w:sz="6" w:space="0" w:color="auto"/>
              <w:right w:val="single" w:sz="6" w:space="0" w:color="auto"/>
            </w:tcBorders>
            <w:vAlign w:val="center"/>
          </w:tcPr>
          <w:p w14:paraId="6A5E45AB" w14:textId="77777777" w:rsidR="00FE39E4" w:rsidRPr="00FE39E4" w:rsidRDefault="00FE39E4" w:rsidP="00FE39E4">
            <w:pPr>
              <w:jc w:val="center"/>
              <w:rPr>
                <w:rFonts w:eastAsia="仿宋"/>
                <w:szCs w:val="21"/>
              </w:rPr>
            </w:pPr>
            <w:r w:rsidRPr="00FE39E4">
              <w:rPr>
                <w:rFonts w:eastAsia="仿宋"/>
                <w:szCs w:val="21"/>
              </w:rPr>
              <w:t>委员</w:t>
            </w:r>
          </w:p>
        </w:tc>
        <w:tc>
          <w:tcPr>
            <w:tcW w:w="414" w:type="pct"/>
            <w:tcBorders>
              <w:top w:val="single" w:sz="6" w:space="0" w:color="auto"/>
              <w:left w:val="single" w:sz="6" w:space="0" w:color="auto"/>
              <w:bottom w:val="single" w:sz="6" w:space="0" w:color="auto"/>
              <w:right w:val="single" w:sz="6" w:space="0" w:color="auto"/>
            </w:tcBorders>
            <w:vAlign w:val="center"/>
          </w:tcPr>
          <w:p w14:paraId="3DA3A8A2" w14:textId="77777777" w:rsidR="00FE39E4" w:rsidRPr="00FE39E4" w:rsidRDefault="00FE39E4" w:rsidP="00FE39E4">
            <w:pPr>
              <w:jc w:val="center"/>
              <w:rPr>
                <w:rFonts w:eastAsia="仿宋"/>
                <w:szCs w:val="21"/>
              </w:rPr>
            </w:pPr>
            <w:r w:rsidRPr="00FE39E4">
              <w:rPr>
                <w:rFonts w:eastAsia="仿宋"/>
                <w:szCs w:val="21"/>
              </w:rPr>
              <w:t>中国</w:t>
            </w:r>
          </w:p>
        </w:tc>
        <w:tc>
          <w:tcPr>
            <w:tcW w:w="700" w:type="pct"/>
            <w:tcBorders>
              <w:top w:val="single" w:sz="6" w:space="0" w:color="auto"/>
              <w:left w:val="single" w:sz="6" w:space="0" w:color="auto"/>
              <w:bottom w:val="single" w:sz="6" w:space="0" w:color="auto"/>
              <w:right w:val="single" w:sz="6" w:space="0" w:color="auto"/>
            </w:tcBorders>
            <w:vAlign w:val="center"/>
          </w:tcPr>
          <w:p w14:paraId="4A891DD3" w14:textId="77777777" w:rsidR="00FE39E4" w:rsidRPr="00FE39E4" w:rsidRDefault="00FE39E4" w:rsidP="00FE39E4">
            <w:pPr>
              <w:jc w:val="center"/>
              <w:rPr>
                <w:rFonts w:eastAsia="仿宋"/>
                <w:szCs w:val="21"/>
              </w:rPr>
            </w:pPr>
            <w:r w:rsidRPr="00FE39E4">
              <w:rPr>
                <w:rFonts w:eastAsia="仿宋"/>
                <w:szCs w:val="21"/>
              </w:rPr>
              <w:t>南京理工大学</w:t>
            </w:r>
          </w:p>
        </w:tc>
        <w:tc>
          <w:tcPr>
            <w:tcW w:w="414" w:type="pct"/>
            <w:tcBorders>
              <w:top w:val="single" w:sz="6" w:space="0" w:color="auto"/>
              <w:left w:val="single" w:sz="4" w:space="0" w:color="auto"/>
              <w:bottom w:val="single" w:sz="6" w:space="0" w:color="auto"/>
              <w:right w:val="single" w:sz="4" w:space="0" w:color="auto"/>
            </w:tcBorders>
            <w:vAlign w:val="center"/>
          </w:tcPr>
          <w:p w14:paraId="094A12BB" w14:textId="77777777" w:rsidR="00FE39E4" w:rsidRPr="00FE39E4" w:rsidRDefault="00FE39E4" w:rsidP="00FE39E4">
            <w:pPr>
              <w:jc w:val="center"/>
              <w:rPr>
                <w:rFonts w:eastAsia="仿宋"/>
                <w:szCs w:val="21"/>
              </w:rPr>
            </w:pPr>
            <w:r w:rsidRPr="00FE39E4">
              <w:rPr>
                <w:rFonts w:eastAsia="仿宋"/>
                <w:szCs w:val="21"/>
              </w:rPr>
              <w:t>校内专家</w:t>
            </w:r>
          </w:p>
        </w:tc>
        <w:tc>
          <w:tcPr>
            <w:tcW w:w="700" w:type="pct"/>
            <w:tcBorders>
              <w:top w:val="single" w:sz="6" w:space="0" w:color="auto"/>
              <w:left w:val="single" w:sz="4" w:space="0" w:color="auto"/>
              <w:bottom w:val="single" w:sz="6" w:space="0" w:color="auto"/>
              <w:right w:val="single" w:sz="6" w:space="0" w:color="auto"/>
            </w:tcBorders>
            <w:vAlign w:val="center"/>
          </w:tcPr>
          <w:p w14:paraId="79BD32B2" w14:textId="77777777" w:rsidR="00FE39E4" w:rsidRPr="00FE39E4" w:rsidRDefault="00FE39E4" w:rsidP="00FE39E4">
            <w:pPr>
              <w:jc w:val="center"/>
              <w:rPr>
                <w:rFonts w:eastAsia="仿宋"/>
                <w:szCs w:val="21"/>
              </w:rPr>
            </w:pPr>
            <w:r w:rsidRPr="00FE39E4">
              <w:rPr>
                <w:rFonts w:eastAsia="仿宋"/>
                <w:szCs w:val="21"/>
              </w:rPr>
              <w:t>12</w:t>
            </w:r>
          </w:p>
        </w:tc>
      </w:tr>
    </w:tbl>
    <w:p w14:paraId="6F33C1C5" w14:textId="77777777" w:rsidR="00E265AA" w:rsidRDefault="00E265AA" w:rsidP="00E265AA">
      <w:pPr>
        <w:spacing w:beforeLines="50" w:before="120"/>
        <w:ind w:firstLineChars="200" w:firstLine="420"/>
        <w:rPr>
          <w:rFonts w:ascii="楷体" w:eastAsia="楷体" w:hAnsi="楷体" w:cs="仿宋_GB2312"/>
          <w:bCs/>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14:paraId="2F9D974E" w14:textId="77777777" w:rsidR="00E265AA" w:rsidRDefault="00E265AA" w:rsidP="00E265AA">
      <w:pPr>
        <w:ind w:firstLineChars="200" w:firstLine="643"/>
        <w:rPr>
          <w:rFonts w:ascii="黑体" w:eastAsia="黑体" w:hAnsi="黑体"/>
          <w:b/>
          <w:bCs/>
          <w:sz w:val="32"/>
          <w:szCs w:val="32"/>
        </w:rPr>
      </w:pPr>
    </w:p>
    <w:p w14:paraId="4BC2652D" w14:textId="77777777" w:rsidR="00D6216A" w:rsidRDefault="00D6216A">
      <w:pPr>
        <w:widowControl/>
        <w:jc w:val="left"/>
        <w:rPr>
          <w:rFonts w:ascii="黑体" w:eastAsia="黑体" w:hAnsi="黑体"/>
          <w:b/>
          <w:bCs/>
          <w:sz w:val="32"/>
          <w:szCs w:val="32"/>
        </w:rPr>
      </w:pPr>
      <w:r>
        <w:rPr>
          <w:rFonts w:ascii="黑体" w:eastAsia="黑体" w:hAnsi="黑体"/>
          <w:b/>
          <w:bCs/>
          <w:sz w:val="32"/>
          <w:szCs w:val="32"/>
        </w:rPr>
        <w:br w:type="page"/>
      </w:r>
    </w:p>
    <w:p w14:paraId="7BB04104" w14:textId="77777777" w:rsidR="00E265AA" w:rsidRDefault="00E265AA" w:rsidP="00E265AA">
      <w:pPr>
        <w:ind w:firstLineChars="200" w:firstLine="643"/>
        <w:rPr>
          <w:rFonts w:ascii="黑体" w:eastAsia="黑体" w:hAnsi="黑体"/>
          <w:b/>
          <w:bCs/>
          <w:sz w:val="32"/>
          <w:szCs w:val="32"/>
        </w:rPr>
      </w:pPr>
      <w:r>
        <w:rPr>
          <w:rFonts w:ascii="黑体" w:eastAsia="黑体" w:hAnsi="黑体" w:hint="eastAsia"/>
          <w:b/>
          <w:bCs/>
          <w:sz w:val="32"/>
          <w:szCs w:val="32"/>
        </w:rPr>
        <w:lastRenderedPageBreak/>
        <w:t>三、人才培养情况</w:t>
      </w:r>
    </w:p>
    <w:p w14:paraId="33BB3635" w14:textId="77777777" w:rsidR="00E265AA" w:rsidRDefault="00E265AA" w:rsidP="00E265AA">
      <w:pPr>
        <w:spacing w:afterLines="50" w:after="120"/>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Style w:val="afb"/>
        <w:tblW w:w="5000" w:type="pct"/>
        <w:jc w:val="center"/>
        <w:tblLook w:val="04A0" w:firstRow="1" w:lastRow="0" w:firstColumn="1" w:lastColumn="0" w:noHBand="0" w:noVBand="1"/>
      </w:tblPr>
      <w:tblGrid>
        <w:gridCol w:w="1050"/>
        <w:gridCol w:w="3564"/>
        <w:gridCol w:w="1705"/>
        <w:gridCol w:w="1551"/>
        <w:gridCol w:w="1190"/>
      </w:tblGrid>
      <w:tr w:rsidR="00E265AA" w14:paraId="603C3477" w14:textId="77777777" w:rsidTr="004A6393">
        <w:trPr>
          <w:trHeight w:val="497"/>
          <w:jc w:val="center"/>
        </w:trPr>
        <w:tc>
          <w:tcPr>
            <w:tcW w:w="579" w:type="pct"/>
            <w:vMerge w:val="restart"/>
            <w:vAlign w:val="center"/>
          </w:tcPr>
          <w:p w14:paraId="301B5D8E" w14:textId="77777777" w:rsidR="00E265AA" w:rsidRDefault="00E265AA" w:rsidP="004A6393">
            <w:pPr>
              <w:jc w:val="center"/>
              <w:rPr>
                <w:rFonts w:ascii="黑体" w:eastAsia="黑体" w:hAnsi="黑体"/>
                <w:bCs/>
              </w:rPr>
            </w:pPr>
            <w:r>
              <w:rPr>
                <w:rFonts w:ascii="黑体" w:eastAsia="黑体" w:hAnsi="黑体" w:hint="eastAsia"/>
                <w:bCs/>
              </w:rPr>
              <w:t>序号</w:t>
            </w:r>
          </w:p>
        </w:tc>
        <w:tc>
          <w:tcPr>
            <w:tcW w:w="2908" w:type="pct"/>
            <w:gridSpan w:val="2"/>
            <w:vAlign w:val="center"/>
          </w:tcPr>
          <w:p w14:paraId="24E0E34F" w14:textId="77777777" w:rsidR="00E265AA" w:rsidRDefault="00E265AA" w:rsidP="004A6393">
            <w:pPr>
              <w:jc w:val="center"/>
              <w:rPr>
                <w:rFonts w:ascii="黑体" w:eastAsia="黑体" w:hAnsi="黑体"/>
                <w:bCs/>
              </w:rPr>
            </w:pPr>
            <w:r>
              <w:rPr>
                <w:rFonts w:ascii="黑体" w:eastAsia="黑体" w:hAnsi="黑体" w:hint="eastAsia"/>
                <w:bCs/>
              </w:rPr>
              <w:t>面向的专业</w:t>
            </w:r>
          </w:p>
        </w:tc>
        <w:tc>
          <w:tcPr>
            <w:tcW w:w="856" w:type="pct"/>
            <w:vMerge w:val="restart"/>
            <w:vAlign w:val="center"/>
          </w:tcPr>
          <w:p w14:paraId="627D158E" w14:textId="77777777" w:rsidR="00E265AA" w:rsidRPr="00E74D82" w:rsidRDefault="00E265AA" w:rsidP="004A6393">
            <w:pPr>
              <w:jc w:val="center"/>
              <w:rPr>
                <w:rFonts w:ascii="黑体" w:eastAsia="黑体" w:hAnsi="黑体"/>
                <w:bCs/>
              </w:rPr>
            </w:pPr>
            <w:r w:rsidRPr="00E74D82">
              <w:rPr>
                <w:rFonts w:ascii="黑体" w:eastAsia="黑体" w:hAnsi="黑体" w:hint="eastAsia"/>
                <w:bCs/>
              </w:rPr>
              <w:t>学生人数</w:t>
            </w:r>
          </w:p>
        </w:tc>
        <w:tc>
          <w:tcPr>
            <w:tcW w:w="657" w:type="pct"/>
            <w:vMerge w:val="restart"/>
            <w:vAlign w:val="center"/>
          </w:tcPr>
          <w:p w14:paraId="73B0C9D7" w14:textId="77777777" w:rsidR="00E265AA" w:rsidRPr="00E74D82" w:rsidRDefault="00E265AA" w:rsidP="004A6393">
            <w:pPr>
              <w:jc w:val="center"/>
              <w:rPr>
                <w:rFonts w:ascii="黑体" w:eastAsia="黑体" w:hAnsi="黑体"/>
                <w:bCs/>
              </w:rPr>
            </w:pPr>
            <w:r w:rsidRPr="00E74D82">
              <w:rPr>
                <w:rFonts w:ascii="黑体" w:eastAsia="黑体" w:hAnsi="黑体" w:hint="eastAsia"/>
                <w:bCs/>
              </w:rPr>
              <w:t>人时数</w:t>
            </w:r>
          </w:p>
        </w:tc>
      </w:tr>
      <w:tr w:rsidR="00E265AA" w14:paraId="467E0EC8" w14:textId="77777777" w:rsidTr="004A6393">
        <w:trPr>
          <w:trHeight w:val="561"/>
          <w:jc w:val="center"/>
        </w:trPr>
        <w:tc>
          <w:tcPr>
            <w:tcW w:w="579" w:type="pct"/>
            <w:vMerge/>
          </w:tcPr>
          <w:p w14:paraId="00B5A0B6" w14:textId="77777777" w:rsidR="00E265AA" w:rsidRDefault="00E265AA" w:rsidP="004A6393">
            <w:pPr>
              <w:rPr>
                <w:rFonts w:ascii="仿宋" w:eastAsia="仿宋" w:hAnsi="仿宋"/>
                <w:b/>
                <w:bCs/>
                <w:sz w:val="28"/>
                <w:szCs w:val="28"/>
              </w:rPr>
            </w:pPr>
          </w:p>
        </w:tc>
        <w:tc>
          <w:tcPr>
            <w:tcW w:w="1967" w:type="pct"/>
            <w:vAlign w:val="center"/>
          </w:tcPr>
          <w:p w14:paraId="52E313AC" w14:textId="77777777" w:rsidR="00E265AA" w:rsidRDefault="00E265AA" w:rsidP="004A6393">
            <w:pPr>
              <w:jc w:val="center"/>
              <w:rPr>
                <w:rFonts w:ascii="黑体" w:eastAsia="黑体" w:hAnsi="黑体"/>
                <w:bCs/>
              </w:rPr>
            </w:pPr>
            <w:r>
              <w:rPr>
                <w:rFonts w:ascii="黑体" w:eastAsia="黑体" w:hAnsi="黑体" w:hint="eastAsia"/>
                <w:bCs/>
              </w:rPr>
              <w:t>专业名称</w:t>
            </w:r>
          </w:p>
        </w:tc>
        <w:tc>
          <w:tcPr>
            <w:tcW w:w="941" w:type="pct"/>
            <w:vAlign w:val="center"/>
          </w:tcPr>
          <w:p w14:paraId="6C76981B" w14:textId="77777777" w:rsidR="00E265AA" w:rsidRDefault="00E265AA" w:rsidP="004A6393">
            <w:pPr>
              <w:jc w:val="center"/>
              <w:rPr>
                <w:rFonts w:ascii="黑体" w:eastAsia="黑体" w:hAnsi="黑体"/>
                <w:bCs/>
              </w:rPr>
            </w:pPr>
            <w:r>
              <w:rPr>
                <w:rFonts w:ascii="黑体" w:eastAsia="黑体" w:hAnsi="黑体" w:hint="eastAsia"/>
                <w:bCs/>
              </w:rPr>
              <w:t>年级</w:t>
            </w:r>
          </w:p>
        </w:tc>
        <w:tc>
          <w:tcPr>
            <w:tcW w:w="856" w:type="pct"/>
            <w:vMerge/>
          </w:tcPr>
          <w:p w14:paraId="1CB63B52" w14:textId="77777777" w:rsidR="00E265AA" w:rsidRDefault="00E265AA" w:rsidP="004A6393">
            <w:pPr>
              <w:rPr>
                <w:rFonts w:ascii="仿宋" w:eastAsia="仿宋" w:hAnsi="仿宋"/>
                <w:b/>
                <w:bCs/>
                <w:sz w:val="28"/>
                <w:szCs w:val="28"/>
              </w:rPr>
            </w:pPr>
          </w:p>
        </w:tc>
        <w:tc>
          <w:tcPr>
            <w:tcW w:w="657" w:type="pct"/>
            <w:vMerge/>
          </w:tcPr>
          <w:p w14:paraId="160E87D7" w14:textId="77777777" w:rsidR="00E265AA" w:rsidRDefault="00E265AA" w:rsidP="004A6393">
            <w:pPr>
              <w:rPr>
                <w:rFonts w:ascii="仿宋" w:eastAsia="仿宋" w:hAnsi="仿宋"/>
                <w:b/>
                <w:bCs/>
                <w:sz w:val="28"/>
                <w:szCs w:val="28"/>
              </w:rPr>
            </w:pPr>
          </w:p>
        </w:tc>
      </w:tr>
      <w:tr w:rsidR="0066571C" w14:paraId="0910AA27" w14:textId="77777777" w:rsidTr="004A6393">
        <w:trPr>
          <w:trHeight w:val="553"/>
          <w:jc w:val="center"/>
        </w:trPr>
        <w:tc>
          <w:tcPr>
            <w:tcW w:w="579" w:type="pct"/>
            <w:vAlign w:val="center"/>
          </w:tcPr>
          <w:p w14:paraId="6D09FA07"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1</w:t>
            </w:r>
          </w:p>
        </w:tc>
        <w:tc>
          <w:tcPr>
            <w:tcW w:w="1967" w:type="pct"/>
            <w:vAlign w:val="center"/>
          </w:tcPr>
          <w:p w14:paraId="32C9C38C"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材料化学</w:t>
            </w:r>
          </w:p>
        </w:tc>
        <w:tc>
          <w:tcPr>
            <w:tcW w:w="941" w:type="pct"/>
            <w:vAlign w:val="center"/>
          </w:tcPr>
          <w:p w14:paraId="015FA602" w14:textId="77777777" w:rsidR="0066571C" w:rsidRPr="0066571C" w:rsidRDefault="0066571C" w:rsidP="0066571C">
            <w:pPr>
              <w:jc w:val="center"/>
              <w:rPr>
                <w:rFonts w:eastAsia="仿宋"/>
                <w:bCs/>
                <w:szCs w:val="21"/>
              </w:rPr>
            </w:pPr>
            <w:r w:rsidRPr="0066571C">
              <w:rPr>
                <w:rFonts w:eastAsia="仿宋"/>
                <w:bCs/>
                <w:szCs w:val="21"/>
              </w:rPr>
              <w:t>大一到大四</w:t>
            </w:r>
          </w:p>
        </w:tc>
        <w:tc>
          <w:tcPr>
            <w:tcW w:w="856" w:type="pct"/>
            <w:vAlign w:val="center"/>
          </w:tcPr>
          <w:p w14:paraId="4D704D87" w14:textId="114EAC88"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120</w:t>
            </w:r>
          </w:p>
        </w:tc>
        <w:tc>
          <w:tcPr>
            <w:tcW w:w="657" w:type="pct"/>
            <w:vAlign w:val="center"/>
          </w:tcPr>
          <w:p w14:paraId="685B13BA" w14:textId="1562C78C"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13440</w:t>
            </w:r>
          </w:p>
        </w:tc>
      </w:tr>
      <w:tr w:rsidR="0066571C" w14:paraId="706B6A5C" w14:textId="77777777" w:rsidTr="004A6393">
        <w:trPr>
          <w:trHeight w:val="553"/>
          <w:jc w:val="center"/>
        </w:trPr>
        <w:tc>
          <w:tcPr>
            <w:tcW w:w="579" w:type="pct"/>
            <w:vAlign w:val="center"/>
          </w:tcPr>
          <w:p w14:paraId="5F5C5D01"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2</w:t>
            </w:r>
          </w:p>
        </w:tc>
        <w:tc>
          <w:tcPr>
            <w:tcW w:w="1967" w:type="pct"/>
            <w:vAlign w:val="center"/>
          </w:tcPr>
          <w:p w14:paraId="7568CA19"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高分子材料与工程</w:t>
            </w:r>
          </w:p>
        </w:tc>
        <w:tc>
          <w:tcPr>
            <w:tcW w:w="941" w:type="pct"/>
            <w:vAlign w:val="center"/>
          </w:tcPr>
          <w:p w14:paraId="501E2003" w14:textId="77777777" w:rsidR="0066571C" w:rsidRPr="0066571C" w:rsidRDefault="0066571C" w:rsidP="0066571C">
            <w:pPr>
              <w:jc w:val="center"/>
              <w:rPr>
                <w:rFonts w:eastAsia="仿宋"/>
                <w:bCs/>
                <w:szCs w:val="21"/>
              </w:rPr>
            </w:pPr>
            <w:r w:rsidRPr="0066571C">
              <w:rPr>
                <w:rFonts w:eastAsia="仿宋"/>
                <w:bCs/>
                <w:szCs w:val="21"/>
              </w:rPr>
              <w:t>大一到大四</w:t>
            </w:r>
          </w:p>
        </w:tc>
        <w:tc>
          <w:tcPr>
            <w:tcW w:w="856" w:type="pct"/>
            <w:vAlign w:val="center"/>
          </w:tcPr>
          <w:p w14:paraId="2EBEE18B" w14:textId="4B083EF6"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100</w:t>
            </w:r>
          </w:p>
        </w:tc>
        <w:tc>
          <w:tcPr>
            <w:tcW w:w="657" w:type="pct"/>
            <w:vAlign w:val="center"/>
          </w:tcPr>
          <w:p w14:paraId="6BDF4BCA" w14:textId="4B419C29"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11200</w:t>
            </w:r>
          </w:p>
        </w:tc>
      </w:tr>
      <w:tr w:rsidR="0066571C" w14:paraId="74A33F42" w14:textId="77777777" w:rsidTr="004A6393">
        <w:trPr>
          <w:trHeight w:val="553"/>
          <w:jc w:val="center"/>
        </w:trPr>
        <w:tc>
          <w:tcPr>
            <w:tcW w:w="579" w:type="pct"/>
            <w:vAlign w:val="center"/>
          </w:tcPr>
          <w:p w14:paraId="63DC2D80"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3</w:t>
            </w:r>
          </w:p>
        </w:tc>
        <w:tc>
          <w:tcPr>
            <w:tcW w:w="1967" w:type="pct"/>
            <w:vAlign w:val="center"/>
          </w:tcPr>
          <w:p w14:paraId="10CA7EDD"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化学工程与工艺</w:t>
            </w:r>
          </w:p>
        </w:tc>
        <w:tc>
          <w:tcPr>
            <w:tcW w:w="941" w:type="pct"/>
            <w:vAlign w:val="center"/>
          </w:tcPr>
          <w:p w14:paraId="4371A553" w14:textId="77777777" w:rsidR="0066571C" w:rsidRPr="0066571C" w:rsidRDefault="0066571C" w:rsidP="0066571C">
            <w:pPr>
              <w:jc w:val="center"/>
              <w:rPr>
                <w:szCs w:val="21"/>
              </w:rPr>
            </w:pPr>
            <w:r w:rsidRPr="0066571C">
              <w:rPr>
                <w:rFonts w:eastAsia="仿宋"/>
                <w:bCs/>
                <w:szCs w:val="21"/>
              </w:rPr>
              <w:t>大一到大四</w:t>
            </w:r>
          </w:p>
        </w:tc>
        <w:tc>
          <w:tcPr>
            <w:tcW w:w="856" w:type="pct"/>
            <w:vAlign w:val="center"/>
          </w:tcPr>
          <w:p w14:paraId="79E02E1A" w14:textId="4BEAE929"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160</w:t>
            </w:r>
          </w:p>
        </w:tc>
        <w:tc>
          <w:tcPr>
            <w:tcW w:w="657" w:type="pct"/>
            <w:vAlign w:val="center"/>
          </w:tcPr>
          <w:p w14:paraId="28558A31" w14:textId="1A8B2DE8" w:rsidR="0066571C" w:rsidRPr="00FE39E4" w:rsidRDefault="005F1A1F" w:rsidP="0094770D">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w:t>
            </w:r>
            <w:r w:rsidR="0094770D">
              <w:rPr>
                <w:rFonts w:ascii="Times New Roman" w:eastAsia="仿宋" w:hAnsi="Times New Roman"/>
                <w:bCs/>
                <w:szCs w:val="21"/>
              </w:rPr>
              <w:t>920</w:t>
            </w:r>
          </w:p>
        </w:tc>
      </w:tr>
      <w:tr w:rsidR="0066571C" w14:paraId="0BB1CBC6" w14:textId="77777777" w:rsidTr="004A6393">
        <w:trPr>
          <w:trHeight w:val="553"/>
          <w:jc w:val="center"/>
        </w:trPr>
        <w:tc>
          <w:tcPr>
            <w:tcW w:w="579" w:type="pct"/>
            <w:vAlign w:val="center"/>
          </w:tcPr>
          <w:p w14:paraId="35BEAF6D"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4</w:t>
            </w:r>
          </w:p>
        </w:tc>
        <w:tc>
          <w:tcPr>
            <w:tcW w:w="1967" w:type="pct"/>
            <w:vAlign w:val="center"/>
          </w:tcPr>
          <w:p w14:paraId="6F5CCA87"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制药工程</w:t>
            </w:r>
          </w:p>
        </w:tc>
        <w:tc>
          <w:tcPr>
            <w:tcW w:w="941" w:type="pct"/>
            <w:vAlign w:val="center"/>
          </w:tcPr>
          <w:p w14:paraId="55D28664" w14:textId="77777777" w:rsidR="0066571C" w:rsidRPr="0066571C" w:rsidRDefault="0066571C" w:rsidP="0066571C">
            <w:pPr>
              <w:jc w:val="center"/>
              <w:rPr>
                <w:szCs w:val="21"/>
              </w:rPr>
            </w:pPr>
            <w:r w:rsidRPr="0066571C">
              <w:rPr>
                <w:rFonts w:eastAsia="仿宋"/>
                <w:bCs/>
                <w:szCs w:val="21"/>
              </w:rPr>
              <w:t>大一到大四</w:t>
            </w:r>
          </w:p>
        </w:tc>
        <w:tc>
          <w:tcPr>
            <w:tcW w:w="856" w:type="pct"/>
            <w:vAlign w:val="center"/>
          </w:tcPr>
          <w:p w14:paraId="087A9328" w14:textId="1AFCFFD6"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160</w:t>
            </w:r>
          </w:p>
        </w:tc>
        <w:tc>
          <w:tcPr>
            <w:tcW w:w="657" w:type="pct"/>
            <w:vAlign w:val="center"/>
          </w:tcPr>
          <w:p w14:paraId="616C1D6D" w14:textId="77777777" w:rsidR="0066571C" w:rsidRPr="00FE39E4" w:rsidRDefault="005F1A1F" w:rsidP="0066571C">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7808</w:t>
            </w:r>
          </w:p>
        </w:tc>
      </w:tr>
      <w:tr w:rsidR="0066571C" w14:paraId="532592E7" w14:textId="77777777" w:rsidTr="004A6393">
        <w:trPr>
          <w:trHeight w:val="553"/>
          <w:jc w:val="center"/>
        </w:trPr>
        <w:tc>
          <w:tcPr>
            <w:tcW w:w="579" w:type="pct"/>
            <w:vAlign w:val="center"/>
          </w:tcPr>
          <w:p w14:paraId="3EE310FE"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5</w:t>
            </w:r>
          </w:p>
        </w:tc>
        <w:tc>
          <w:tcPr>
            <w:tcW w:w="1967" w:type="pct"/>
            <w:vAlign w:val="center"/>
          </w:tcPr>
          <w:p w14:paraId="280FC49B"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安全工程</w:t>
            </w:r>
          </w:p>
        </w:tc>
        <w:tc>
          <w:tcPr>
            <w:tcW w:w="941" w:type="pct"/>
            <w:vAlign w:val="center"/>
          </w:tcPr>
          <w:p w14:paraId="7FF62A19" w14:textId="77777777" w:rsidR="0066571C" w:rsidRPr="0066571C" w:rsidRDefault="0066571C" w:rsidP="0066571C">
            <w:pPr>
              <w:jc w:val="center"/>
              <w:rPr>
                <w:szCs w:val="21"/>
              </w:rPr>
            </w:pPr>
            <w:r w:rsidRPr="0066571C">
              <w:rPr>
                <w:rFonts w:eastAsia="仿宋"/>
                <w:bCs/>
                <w:szCs w:val="21"/>
              </w:rPr>
              <w:t>大一到大四</w:t>
            </w:r>
          </w:p>
        </w:tc>
        <w:tc>
          <w:tcPr>
            <w:tcW w:w="856" w:type="pct"/>
            <w:vAlign w:val="center"/>
          </w:tcPr>
          <w:p w14:paraId="21B9FF57" w14:textId="41D3240E"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90</w:t>
            </w:r>
          </w:p>
        </w:tc>
        <w:tc>
          <w:tcPr>
            <w:tcW w:w="657" w:type="pct"/>
            <w:vAlign w:val="center"/>
          </w:tcPr>
          <w:p w14:paraId="778562A0" w14:textId="0A05CD7D"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10080</w:t>
            </w:r>
          </w:p>
        </w:tc>
      </w:tr>
      <w:tr w:rsidR="0066571C" w14:paraId="1E62EB68" w14:textId="77777777" w:rsidTr="004A6393">
        <w:trPr>
          <w:trHeight w:val="553"/>
          <w:jc w:val="center"/>
        </w:trPr>
        <w:tc>
          <w:tcPr>
            <w:tcW w:w="579" w:type="pct"/>
            <w:vAlign w:val="center"/>
          </w:tcPr>
          <w:p w14:paraId="63818EA5"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6</w:t>
            </w:r>
          </w:p>
        </w:tc>
        <w:tc>
          <w:tcPr>
            <w:tcW w:w="1967" w:type="pct"/>
            <w:vAlign w:val="center"/>
          </w:tcPr>
          <w:p w14:paraId="7C4A2AE7"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特种能源技术与工程</w:t>
            </w:r>
          </w:p>
        </w:tc>
        <w:tc>
          <w:tcPr>
            <w:tcW w:w="941" w:type="pct"/>
            <w:vAlign w:val="center"/>
          </w:tcPr>
          <w:p w14:paraId="445CCD63" w14:textId="77777777" w:rsidR="0066571C" w:rsidRPr="0066571C" w:rsidRDefault="0066571C" w:rsidP="0066571C">
            <w:pPr>
              <w:jc w:val="center"/>
              <w:rPr>
                <w:szCs w:val="21"/>
              </w:rPr>
            </w:pPr>
            <w:r w:rsidRPr="0066571C">
              <w:rPr>
                <w:rFonts w:eastAsia="仿宋"/>
                <w:bCs/>
                <w:szCs w:val="21"/>
              </w:rPr>
              <w:t>大一到大四</w:t>
            </w:r>
          </w:p>
        </w:tc>
        <w:tc>
          <w:tcPr>
            <w:tcW w:w="856" w:type="pct"/>
            <w:vAlign w:val="center"/>
          </w:tcPr>
          <w:p w14:paraId="37403757" w14:textId="77777777" w:rsidR="0066571C" w:rsidRPr="00FE39E4" w:rsidRDefault="005F1A1F" w:rsidP="0066571C">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60</w:t>
            </w:r>
          </w:p>
        </w:tc>
        <w:tc>
          <w:tcPr>
            <w:tcW w:w="657" w:type="pct"/>
            <w:vAlign w:val="center"/>
          </w:tcPr>
          <w:p w14:paraId="3597DF6B" w14:textId="77777777" w:rsidR="0066571C" w:rsidRPr="00FE39E4" w:rsidRDefault="005F1A1F" w:rsidP="0066571C">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7920</w:t>
            </w:r>
          </w:p>
        </w:tc>
      </w:tr>
      <w:tr w:rsidR="0066571C" w14:paraId="67D662C1" w14:textId="77777777" w:rsidTr="004A6393">
        <w:trPr>
          <w:trHeight w:val="553"/>
          <w:jc w:val="center"/>
        </w:trPr>
        <w:tc>
          <w:tcPr>
            <w:tcW w:w="579" w:type="pct"/>
            <w:vAlign w:val="center"/>
          </w:tcPr>
          <w:p w14:paraId="53EDBEF6"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7</w:t>
            </w:r>
          </w:p>
        </w:tc>
        <w:tc>
          <w:tcPr>
            <w:tcW w:w="1967" w:type="pct"/>
            <w:vAlign w:val="center"/>
          </w:tcPr>
          <w:p w14:paraId="62C3B676"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应用化学</w:t>
            </w:r>
          </w:p>
        </w:tc>
        <w:tc>
          <w:tcPr>
            <w:tcW w:w="941" w:type="pct"/>
            <w:vAlign w:val="center"/>
          </w:tcPr>
          <w:p w14:paraId="093BB792" w14:textId="77777777" w:rsidR="0066571C" w:rsidRPr="0066571C" w:rsidRDefault="0066571C" w:rsidP="0066571C">
            <w:pPr>
              <w:jc w:val="center"/>
              <w:rPr>
                <w:szCs w:val="21"/>
              </w:rPr>
            </w:pPr>
            <w:r w:rsidRPr="0066571C">
              <w:rPr>
                <w:rFonts w:eastAsia="仿宋"/>
                <w:bCs/>
                <w:szCs w:val="21"/>
              </w:rPr>
              <w:t>大一到大四</w:t>
            </w:r>
          </w:p>
        </w:tc>
        <w:tc>
          <w:tcPr>
            <w:tcW w:w="856" w:type="pct"/>
            <w:vAlign w:val="center"/>
          </w:tcPr>
          <w:p w14:paraId="52FE0254" w14:textId="77777777" w:rsidR="0066571C" w:rsidRPr="00FE39E4" w:rsidRDefault="005F1A1F" w:rsidP="0066571C">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60</w:t>
            </w:r>
          </w:p>
        </w:tc>
        <w:tc>
          <w:tcPr>
            <w:tcW w:w="657" w:type="pct"/>
            <w:vAlign w:val="center"/>
          </w:tcPr>
          <w:p w14:paraId="75AC2362" w14:textId="77777777" w:rsidR="0066571C" w:rsidRPr="00FE39E4" w:rsidRDefault="005F1A1F" w:rsidP="0066571C">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7920</w:t>
            </w:r>
          </w:p>
        </w:tc>
      </w:tr>
      <w:tr w:rsidR="0066571C" w14:paraId="665BECAB" w14:textId="77777777" w:rsidTr="004A6393">
        <w:trPr>
          <w:trHeight w:val="553"/>
          <w:jc w:val="center"/>
        </w:trPr>
        <w:tc>
          <w:tcPr>
            <w:tcW w:w="579" w:type="pct"/>
            <w:vAlign w:val="center"/>
          </w:tcPr>
          <w:p w14:paraId="26978591"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8</w:t>
            </w:r>
          </w:p>
        </w:tc>
        <w:tc>
          <w:tcPr>
            <w:tcW w:w="1967" w:type="pct"/>
            <w:vAlign w:val="center"/>
          </w:tcPr>
          <w:p w14:paraId="1DEBE465"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环境工程</w:t>
            </w:r>
          </w:p>
        </w:tc>
        <w:tc>
          <w:tcPr>
            <w:tcW w:w="941" w:type="pct"/>
            <w:vAlign w:val="center"/>
          </w:tcPr>
          <w:p w14:paraId="7DA5AC90" w14:textId="77777777" w:rsidR="0066571C" w:rsidRPr="0066571C" w:rsidRDefault="0066571C" w:rsidP="0066571C">
            <w:pPr>
              <w:jc w:val="center"/>
              <w:rPr>
                <w:szCs w:val="21"/>
              </w:rPr>
            </w:pPr>
            <w:r w:rsidRPr="0066571C">
              <w:rPr>
                <w:rFonts w:eastAsia="仿宋"/>
                <w:bCs/>
                <w:szCs w:val="21"/>
              </w:rPr>
              <w:t>大一到大四</w:t>
            </w:r>
          </w:p>
        </w:tc>
        <w:tc>
          <w:tcPr>
            <w:tcW w:w="856" w:type="pct"/>
            <w:vAlign w:val="center"/>
          </w:tcPr>
          <w:p w14:paraId="57DA0127" w14:textId="77777777" w:rsidR="0066571C" w:rsidRPr="00FE39E4" w:rsidRDefault="005F1A1F" w:rsidP="0066571C">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59</w:t>
            </w:r>
          </w:p>
        </w:tc>
        <w:tc>
          <w:tcPr>
            <w:tcW w:w="657" w:type="pct"/>
            <w:vAlign w:val="center"/>
          </w:tcPr>
          <w:p w14:paraId="616B2449" w14:textId="77777777" w:rsidR="0066571C" w:rsidRPr="00FE39E4" w:rsidRDefault="005F1A1F" w:rsidP="0066571C">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7808</w:t>
            </w:r>
          </w:p>
        </w:tc>
      </w:tr>
      <w:tr w:rsidR="0066571C" w14:paraId="7BE5C3E6" w14:textId="77777777" w:rsidTr="004A6393">
        <w:trPr>
          <w:trHeight w:val="553"/>
          <w:jc w:val="center"/>
        </w:trPr>
        <w:tc>
          <w:tcPr>
            <w:tcW w:w="579" w:type="pct"/>
            <w:vAlign w:val="center"/>
          </w:tcPr>
          <w:p w14:paraId="6F934864"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9</w:t>
            </w:r>
          </w:p>
        </w:tc>
        <w:tc>
          <w:tcPr>
            <w:tcW w:w="1967" w:type="pct"/>
            <w:vAlign w:val="center"/>
          </w:tcPr>
          <w:p w14:paraId="004D103B"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生物工程</w:t>
            </w:r>
          </w:p>
        </w:tc>
        <w:tc>
          <w:tcPr>
            <w:tcW w:w="941" w:type="pct"/>
            <w:vAlign w:val="center"/>
          </w:tcPr>
          <w:p w14:paraId="27744A21" w14:textId="77777777" w:rsidR="0066571C" w:rsidRPr="0066571C" w:rsidRDefault="0066571C" w:rsidP="0066571C">
            <w:pPr>
              <w:jc w:val="center"/>
              <w:rPr>
                <w:szCs w:val="21"/>
              </w:rPr>
            </w:pPr>
            <w:r w:rsidRPr="0066571C">
              <w:rPr>
                <w:rFonts w:eastAsia="仿宋"/>
                <w:bCs/>
                <w:szCs w:val="21"/>
              </w:rPr>
              <w:t>大一到大四</w:t>
            </w:r>
          </w:p>
        </w:tc>
        <w:tc>
          <w:tcPr>
            <w:tcW w:w="856" w:type="pct"/>
            <w:vAlign w:val="center"/>
          </w:tcPr>
          <w:p w14:paraId="334C8B4A" w14:textId="423DB160"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120</w:t>
            </w:r>
          </w:p>
        </w:tc>
        <w:tc>
          <w:tcPr>
            <w:tcW w:w="657" w:type="pct"/>
            <w:vAlign w:val="center"/>
          </w:tcPr>
          <w:p w14:paraId="1A8859B2" w14:textId="5CEC1CE9"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13440</w:t>
            </w:r>
          </w:p>
        </w:tc>
      </w:tr>
      <w:tr w:rsidR="0066571C" w14:paraId="71BBAE8E" w14:textId="77777777" w:rsidTr="004A6393">
        <w:trPr>
          <w:trHeight w:val="553"/>
          <w:jc w:val="center"/>
        </w:trPr>
        <w:tc>
          <w:tcPr>
            <w:tcW w:w="579" w:type="pct"/>
            <w:vAlign w:val="center"/>
          </w:tcPr>
          <w:p w14:paraId="38993E46"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10</w:t>
            </w:r>
          </w:p>
        </w:tc>
        <w:tc>
          <w:tcPr>
            <w:tcW w:w="1967" w:type="pct"/>
            <w:vAlign w:val="center"/>
          </w:tcPr>
          <w:p w14:paraId="69F6D6AC" w14:textId="77777777" w:rsidR="0066571C" w:rsidRPr="00FE39E4" w:rsidRDefault="0066571C" w:rsidP="0066571C">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辐射防护与核安全工程</w:t>
            </w:r>
          </w:p>
        </w:tc>
        <w:tc>
          <w:tcPr>
            <w:tcW w:w="941" w:type="pct"/>
            <w:vAlign w:val="center"/>
          </w:tcPr>
          <w:p w14:paraId="3D967D1F" w14:textId="77777777" w:rsidR="0066571C" w:rsidRPr="0066571C" w:rsidRDefault="0066571C" w:rsidP="0066571C">
            <w:pPr>
              <w:jc w:val="center"/>
              <w:rPr>
                <w:szCs w:val="21"/>
              </w:rPr>
            </w:pPr>
            <w:r w:rsidRPr="0066571C">
              <w:rPr>
                <w:rFonts w:eastAsia="仿宋"/>
                <w:bCs/>
                <w:szCs w:val="21"/>
              </w:rPr>
              <w:t>大一到大四</w:t>
            </w:r>
          </w:p>
        </w:tc>
        <w:tc>
          <w:tcPr>
            <w:tcW w:w="856" w:type="pct"/>
            <w:vAlign w:val="center"/>
          </w:tcPr>
          <w:p w14:paraId="514AD2AC" w14:textId="47E6EAA9"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90</w:t>
            </w:r>
          </w:p>
        </w:tc>
        <w:tc>
          <w:tcPr>
            <w:tcW w:w="657" w:type="pct"/>
            <w:vAlign w:val="center"/>
          </w:tcPr>
          <w:p w14:paraId="3E80E41B" w14:textId="5A9C15C3" w:rsidR="0066571C" w:rsidRPr="00FE39E4" w:rsidRDefault="0094770D" w:rsidP="0066571C">
            <w:pPr>
              <w:adjustRightInd w:val="0"/>
              <w:snapToGrid w:val="0"/>
              <w:jc w:val="center"/>
              <w:rPr>
                <w:rFonts w:ascii="Times New Roman" w:eastAsia="仿宋" w:hAnsi="Times New Roman"/>
                <w:bCs/>
                <w:szCs w:val="21"/>
              </w:rPr>
            </w:pPr>
            <w:r>
              <w:rPr>
                <w:rFonts w:ascii="Times New Roman" w:eastAsia="仿宋" w:hAnsi="Times New Roman"/>
                <w:bCs/>
                <w:szCs w:val="21"/>
              </w:rPr>
              <w:t>10080</w:t>
            </w:r>
          </w:p>
        </w:tc>
      </w:tr>
    </w:tbl>
    <w:p w14:paraId="48247A1E" w14:textId="77777777" w:rsidR="00E265AA" w:rsidRDefault="00E265AA" w:rsidP="00E265AA">
      <w:pPr>
        <w:ind w:firstLineChars="196" w:firstLine="412"/>
        <w:rPr>
          <w:rFonts w:ascii="楷体" w:eastAsia="楷体" w:hAnsi="楷体"/>
          <w:bCs/>
        </w:rPr>
      </w:pPr>
      <w:r>
        <w:rPr>
          <w:rFonts w:ascii="楷体" w:eastAsia="楷体" w:hAnsi="楷体" w:hint="eastAsia"/>
          <w:bCs/>
        </w:rPr>
        <w:t>注：面向的本校专业：实验教学内容列入专业人才培养方案的专业。</w:t>
      </w:r>
    </w:p>
    <w:p w14:paraId="3A6DA68B" w14:textId="77777777" w:rsidR="00E265AA" w:rsidRDefault="00E265AA" w:rsidP="00E265AA">
      <w:pPr>
        <w:spacing w:beforeLines="50" w:before="120" w:afterLines="50" w:after="120"/>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fb"/>
        <w:tblW w:w="5000" w:type="pct"/>
        <w:tblLook w:val="04A0" w:firstRow="1" w:lastRow="0" w:firstColumn="1" w:lastColumn="0" w:noHBand="0" w:noVBand="1"/>
      </w:tblPr>
      <w:tblGrid>
        <w:gridCol w:w="4764"/>
        <w:gridCol w:w="4296"/>
      </w:tblGrid>
      <w:tr w:rsidR="00E265AA" w:rsidRPr="005F1A1F" w14:paraId="04CAADF1" w14:textId="77777777" w:rsidTr="004A6393">
        <w:trPr>
          <w:trHeight w:val="395"/>
        </w:trPr>
        <w:tc>
          <w:tcPr>
            <w:tcW w:w="2629" w:type="pct"/>
            <w:vAlign w:val="center"/>
          </w:tcPr>
          <w:p w14:paraId="1B9AED94" w14:textId="77777777" w:rsidR="00E265AA" w:rsidRPr="005F1A1F" w:rsidRDefault="00E265AA" w:rsidP="004A6393">
            <w:pPr>
              <w:jc w:val="center"/>
              <w:rPr>
                <w:rFonts w:ascii="Times New Roman" w:eastAsia="黑体" w:hAnsi="Times New Roman"/>
                <w:bCs/>
              </w:rPr>
            </w:pPr>
            <w:r w:rsidRPr="005F1A1F">
              <w:rPr>
                <w:rFonts w:ascii="Times New Roman" w:eastAsia="黑体" w:hAnsi="Times New Roman"/>
                <w:bCs/>
              </w:rPr>
              <w:t>实验项目资源总数</w:t>
            </w:r>
          </w:p>
        </w:tc>
        <w:tc>
          <w:tcPr>
            <w:tcW w:w="2371" w:type="pct"/>
          </w:tcPr>
          <w:p w14:paraId="2198FA65" w14:textId="77777777" w:rsidR="00E265AA" w:rsidRPr="005F1A1F" w:rsidRDefault="005F1A1F" w:rsidP="004A6393">
            <w:pPr>
              <w:jc w:val="right"/>
              <w:rPr>
                <w:rFonts w:ascii="Times New Roman" w:eastAsia="黑体" w:hAnsi="Times New Roman"/>
                <w:bCs/>
              </w:rPr>
            </w:pPr>
            <w:r w:rsidRPr="005F1A1F">
              <w:rPr>
                <w:rFonts w:ascii="Times New Roman" w:eastAsia="黑体" w:hAnsi="Times New Roman"/>
                <w:bCs/>
              </w:rPr>
              <w:t>196</w:t>
            </w:r>
            <w:r w:rsidR="00E265AA" w:rsidRPr="005F1A1F">
              <w:rPr>
                <w:rFonts w:ascii="Times New Roman" w:eastAsia="黑体" w:hAnsi="Times New Roman"/>
                <w:bCs/>
              </w:rPr>
              <w:t>个</w:t>
            </w:r>
          </w:p>
        </w:tc>
      </w:tr>
      <w:tr w:rsidR="00E265AA" w:rsidRPr="005F1A1F" w14:paraId="5EE93C34" w14:textId="77777777" w:rsidTr="004A6393">
        <w:trPr>
          <w:trHeight w:val="395"/>
        </w:trPr>
        <w:tc>
          <w:tcPr>
            <w:tcW w:w="2629" w:type="pct"/>
            <w:vAlign w:val="center"/>
          </w:tcPr>
          <w:p w14:paraId="6E7FA155" w14:textId="77777777" w:rsidR="00E265AA" w:rsidRPr="005F1A1F" w:rsidRDefault="00E265AA" w:rsidP="004A6393">
            <w:pPr>
              <w:jc w:val="center"/>
              <w:rPr>
                <w:rFonts w:ascii="Times New Roman" w:eastAsia="黑体" w:hAnsi="Times New Roman"/>
                <w:bCs/>
              </w:rPr>
            </w:pPr>
            <w:r w:rsidRPr="005F1A1F">
              <w:rPr>
                <w:rFonts w:ascii="Times New Roman" w:eastAsia="黑体" w:hAnsi="Times New Roman"/>
                <w:bCs/>
              </w:rPr>
              <w:t>年度开设实验项目数</w:t>
            </w:r>
          </w:p>
        </w:tc>
        <w:tc>
          <w:tcPr>
            <w:tcW w:w="2371" w:type="pct"/>
          </w:tcPr>
          <w:p w14:paraId="315D2F38" w14:textId="77777777" w:rsidR="00E265AA" w:rsidRPr="005F1A1F" w:rsidRDefault="005F1A1F" w:rsidP="004A6393">
            <w:pPr>
              <w:jc w:val="right"/>
              <w:rPr>
                <w:rFonts w:ascii="Times New Roman" w:eastAsia="黑体" w:hAnsi="Times New Roman"/>
                <w:bCs/>
              </w:rPr>
            </w:pPr>
            <w:r w:rsidRPr="005F1A1F">
              <w:rPr>
                <w:rFonts w:ascii="Times New Roman" w:eastAsia="黑体" w:hAnsi="Times New Roman"/>
                <w:bCs/>
              </w:rPr>
              <w:t>196</w:t>
            </w:r>
            <w:r w:rsidR="00E265AA" w:rsidRPr="005F1A1F">
              <w:rPr>
                <w:rFonts w:ascii="Times New Roman" w:eastAsia="黑体" w:hAnsi="Times New Roman"/>
                <w:bCs/>
              </w:rPr>
              <w:t>个</w:t>
            </w:r>
          </w:p>
        </w:tc>
      </w:tr>
      <w:tr w:rsidR="00E265AA" w:rsidRPr="005F1A1F" w14:paraId="7A6DD0BE" w14:textId="77777777" w:rsidTr="004A6393">
        <w:trPr>
          <w:trHeight w:val="395"/>
        </w:trPr>
        <w:tc>
          <w:tcPr>
            <w:tcW w:w="2629" w:type="pct"/>
            <w:vAlign w:val="center"/>
          </w:tcPr>
          <w:p w14:paraId="34B76DF5" w14:textId="77777777" w:rsidR="00E265AA" w:rsidRPr="005F1A1F" w:rsidRDefault="00E265AA" w:rsidP="004A6393">
            <w:pPr>
              <w:jc w:val="center"/>
              <w:rPr>
                <w:rFonts w:ascii="Times New Roman" w:eastAsia="黑体" w:hAnsi="Times New Roman"/>
                <w:bCs/>
              </w:rPr>
            </w:pPr>
            <w:r w:rsidRPr="005F1A1F">
              <w:rPr>
                <w:rFonts w:ascii="Times New Roman" w:eastAsia="黑体" w:hAnsi="Times New Roman"/>
                <w:bCs/>
              </w:rPr>
              <w:t>年度独立设课的实验课程</w:t>
            </w:r>
          </w:p>
        </w:tc>
        <w:tc>
          <w:tcPr>
            <w:tcW w:w="2371" w:type="pct"/>
          </w:tcPr>
          <w:p w14:paraId="7C022C63" w14:textId="77777777" w:rsidR="00E265AA" w:rsidRPr="005F1A1F" w:rsidRDefault="005F1A1F" w:rsidP="004A6393">
            <w:pPr>
              <w:jc w:val="right"/>
              <w:rPr>
                <w:rFonts w:ascii="Times New Roman" w:eastAsia="黑体" w:hAnsi="Times New Roman"/>
                <w:bCs/>
              </w:rPr>
            </w:pPr>
            <w:r w:rsidRPr="005F1A1F">
              <w:rPr>
                <w:rFonts w:ascii="Times New Roman" w:eastAsia="黑体" w:hAnsi="Times New Roman"/>
                <w:bCs/>
              </w:rPr>
              <w:t>28</w:t>
            </w:r>
            <w:r w:rsidR="00E265AA" w:rsidRPr="005F1A1F">
              <w:rPr>
                <w:rFonts w:ascii="Times New Roman" w:eastAsia="黑体" w:hAnsi="Times New Roman"/>
                <w:bCs/>
              </w:rPr>
              <w:t>门</w:t>
            </w:r>
          </w:p>
        </w:tc>
      </w:tr>
      <w:tr w:rsidR="00E265AA" w:rsidRPr="005F1A1F" w14:paraId="054DDA76" w14:textId="77777777" w:rsidTr="004A6393">
        <w:trPr>
          <w:trHeight w:val="395"/>
        </w:trPr>
        <w:tc>
          <w:tcPr>
            <w:tcW w:w="2629" w:type="pct"/>
            <w:vAlign w:val="center"/>
          </w:tcPr>
          <w:p w14:paraId="61EDEFC0" w14:textId="77777777" w:rsidR="00E265AA" w:rsidRPr="005F1A1F" w:rsidRDefault="00E265AA" w:rsidP="004A6393">
            <w:pPr>
              <w:jc w:val="center"/>
              <w:rPr>
                <w:rFonts w:ascii="Times New Roman" w:eastAsia="黑体" w:hAnsi="Times New Roman"/>
                <w:bCs/>
              </w:rPr>
            </w:pPr>
            <w:r w:rsidRPr="005F1A1F">
              <w:rPr>
                <w:rFonts w:ascii="Times New Roman" w:eastAsia="黑体" w:hAnsi="Times New Roman"/>
                <w:bCs/>
              </w:rPr>
              <w:t>实验教材总数</w:t>
            </w:r>
          </w:p>
        </w:tc>
        <w:tc>
          <w:tcPr>
            <w:tcW w:w="2371" w:type="pct"/>
          </w:tcPr>
          <w:p w14:paraId="001373CB" w14:textId="77777777" w:rsidR="00E265AA" w:rsidRPr="005F1A1F" w:rsidRDefault="005F1A1F" w:rsidP="004A6393">
            <w:pPr>
              <w:jc w:val="right"/>
              <w:rPr>
                <w:rFonts w:ascii="Times New Roman" w:eastAsia="黑体" w:hAnsi="Times New Roman"/>
                <w:bCs/>
              </w:rPr>
            </w:pPr>
            <w:r w:rsidRPr="005F1A1F">
              <w:rPr>
                <w:rFonts w:ascii="Times New Roman" w:eastAsia="黑体" w:hAnsi="Times New Roman"/>
                <w:bCs/>
              </w:rPr>
              <w:t>28</w:t>
            </w:r>
            <w:r w:rsidR="00E265AA" w:rsidRPr="005F1A1F">
              <w:rPr>
                <w:rFonts w:ascii="Times New Roman" w:eastAsia="黑体" w:hAnsi="Times New Roman"/>
                <w:bCs/>
              </w:rPr>
              <w:t>种</w:t>
            </w:r>
          </w:p>
        </w:tc>
      </w:tr>
      <w:tr w:rsidR="00E265AA" w:rsidRPr="005F1A1F" w14:paraId="35C8F34F" w14:textId="77777777" w:rsidTr="004A6393">
        <w:trPr>
          <w:trHeight w:val="395"/>
        </w:trPr>
        <w:tc>
          <w:tcPr>
            <w:tcW w:w="2629" w:type="pct"/>
            <w:vAlign w:val="center"/>
          </w:tcPr>
          <w:p w14:paraId="16C29EB0" w14:textId="77777777" w:rsidR="00E265AA" w:rsidRPr="005F1A1F" w:rsidRDefault="00E265AA" w:rsidP="004A6393">
            <w:pPr>
              <w:jc w:val="center"/>
              <w:rPr>
                <w:rFonts w:ascii="Times New Roman" w:eastAsia="黑体" w:hAnsi="Times New Roman"/>
                <w:bCs/>
              </w:rPr>
            </w:pPr>
            <w:r w:rsidRPr="005F1A1F">
              <w:rPr>
                <w:rFonts w:ascii="Times New Roman" w:eastAsia="黑体" w:hAnsi="Times New Roman"/>
                <w:bCs/>
              </w:rPr>
              <w:t>年度新增实验教材</w:t>
            </w:r>
          </w:p>
        </w:tc>
        <w:tc>
          <w:tcPr>
            <w:tcW w:w="2371" w:type="pct"/>
          </w:tcPr>
          <w:p w14:paraId="434E8173" w14:textId="77777777" w:rsidR="00E265AA" w:rsidRPr="005F1A1F" w:rsidRDefault="005F1A1F" w:rsidP="004A6393">
            <w:pPr>
              <w:jc w:val="right"/>
              <w:rPr>
                <w:rFonts w:ascii="Times New Roman" w:eastAsia="黑体" w:hAnsi="Times New Roman"/>
                <w:bCs/>
              </w:rPr>
            </w:pPr>
            <w:r w:rsidRPr="005F1A1F">
              <w:rPr>
                <w:rFonts w:ascii="Times New Roman" w:eastAsia="黑体" w:hAnsi="Times New Roman"/>
                <w:bCs/>
              </w:rPr>
              <w:t>1</w:t>
            </w:r>
            <w:r w:rsidR="00E265AA" w:rsidRPr="005F1A1F">
              <w:rPr>
                <w:rFonts w:ascii="Times New Roman" w:eastAsia="黑体" w:hAnsi="Times New Roman"/>
                <w:bCs/>
              </w:rPr>
              <w:t>种</w:t>
            </w:r>
          </w:p>
        </w:tc>
      </w:tr>
    </w:tbl>
    <w:p w14:paraId="792AFFDA" w14:textId="77777777" w:rsidR="00E265AA" w:rsidRDefault="00E265AA" w:rsidP="00E265AA">
      <w:pPr>
        <w:ind w:firstLineChars="196" w:firstLine="412"/>
        <w:rPr>
          <w:rFonts w:ascii="楷体" w:eastAsia="楷体" w:hAnsi="楷体"/>
          <w:bCs/>
        </w:rPr>
      </w:pPr>
      <w:r>
        <w:rPr>
          <w:rFonts w:ascii="楷体" w:eastAsia="楷体" w:hAnsi="楷体" w:hint="eastAsia"/>
          <w:bCs/>
        </w:rPr>
        <w:t>注：（1）实验项目：有实验讲义和既往学生实验报告的实验项目。（2）实验教材：由</w:t>
      </w:r>
      <w:r w:rsidRPr="003647CF">
        <w:rPr>
          <w:rFonts w:ascii="楷体" w:eastAsia="楷体" w:hAnsi="楷体" w:hint="eastAsia"/>
          <w:bCs/>
        </w:rPr>
        <w:t>中心固定人员</w:t>
      </w:r>
      <w:r>
        <w:rPr>
          <w:rFonts w:ascii="楷体" w:eastAsia="楷体" w:hAnsi="楷体" w:hint="eastAsia"/>
          <w:bCs/>
        </w:rPr>
        <w:t>担任主编、正式出版的实验教材。（3）实验课程：在专业培养方案中独立设置学分的实验课程。</w:t>
      </w:r>
    </w:p>
    <w:p w14:paraId="01A64C74" w14:textId="77777777" w:rsidR="00E265AA" w:rsidRDefault="00E265AA" w:rsidP="00E265AA">
      <w:pPr>
        <w:spacing w:beforeLines="50" w:before="120" w:afterLines="50" w:after="120"/>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fb"/>
        <w:tblW w:w="5000" w:type="pct"/>
        <w:tblLook w:val="04A0" w:firstRow="1" w:lastRow="0" w:firstColumn="1" w:lastColumn="0" w:noHBand="0" w:noVBand="1"/>
      </w:tblPr>
      <w:tblGrid>
        <w:gridCol w:w="4764"/>
        <w:gridCol w:w="4296"/>
      </w:tblGrid>
      <w:tr w:rsidR="00E265AA" w14:paraId="4A44C3AD" w14:textId="77777777" w:rsidTr="004A6393">
        <w:trPr>
          <w:trHeight w:val="451"/>
        </w:trPr>
        <w:tc>
          <w:tcPr>
            <w:tcW w:w="2629" w:type="pct"/>
            <w:vAlign w:val="center"/>
          </w:tcPr>
          <w:p w14:paraId="63CFB429" w14:textId="77777777" w:rsidR="00E265AA" w:rsidRPr="005F1A1F" w:rsidRDefault="00E265AA" w:rsidP="004A6393">
            <w:pPr>
              <w:jc w:val="center"/>
              <w:rPr>
                <w:rFonts w:ascii="Times New Roman" w:eastAsia="黑体" w:hAnsi="Times New Roman"/>
                <w:bCs/>
              </w:rPr>
            </w:pPr>
            <w:r w:rsidRPr="005F1A1F">
              <w:rPr>
                <w:rFonts w:ascii="Times New Roman" w:eastAsia="黑体" w:hAnsi="Times New Roman"/>
                <w:bCs/>
              </w:rPr>
              <w:t>学生获奖人数</w:t>
            </w:r>
          </w:p>
        </w:tc>
        <w:tc>
          <w:tcPr>
            <w:tcW w:w="2371" w:type="pct"/>
            <w:vAlign w:val="center"/>
          </w:tcPr>
          <w:p w14:paraId="323F87AD" w14:textId="77777777" w:rsidR="00E265AA" w:rsidRPr="005F1A1F" w:rsidRDefault="005F1A1F" w:rsidP="004A6393">
            <w:pPr>
              <w:jc w:val="right"/>
              <w:rPr>
                <w:rFonts w:ascii="Times New Roman" w:eastAsia="黑体" w:hAnsi="Times New Roman"/>
                <w:bCs/>
              </w:rPr>
            </w:pPr>
            <w:r w:rsidRPr="005F1A1F">
              <w:rPr>
                <w:rFonts w:ascii="Times New Roman" w:eastAsia="黑体" w:hAnsi="Times New Roman"/>
                <w:bCs/>
              </w:rPr>
              <w:t>35</w:t>
            </w:r>
            <w:r w:rsidR="00E265AA" w:rsidRPr="005F1A1F">
              <w:rPr>
                <w:rFonts w:ascii="Times New Roman" w:eastAsia="黑体" w:hAnsi="Times New Roman"/>
                <w:bCs/>
              </w:rPr>
              <w:t>人</w:t>
            </w:r>
          </w:p>
        </w:tc>
      </w:tr>
      <w:tr w:rsidR="00E265AA" w14:paraId="38A83E1F" w14:textId="77777777" w:rsidTr="004A6393">
        <w:trPr>
          <w:trHeight w:val="451"/>
        </w:trPr>
        <w:tc>
          <w:tcPr>
            <w:tcW w:w="2629" w:type="pct"/>
            <w:vAlign w:val="center"/>
          </w:tcPr>
          <w:p w14:paraId="4B1396CB" w14:textId="77777777" w:rsidR="00E265AA" w:rsidRPr="005F1A1F" w:rsidRDefault="00E265AA" w:rsidP="004A6393">
            <w:pPr>
              <w:jc w:val="center"/>
              <w:rPr>
                <w:rFonts w:ascii="Times New Roman" w:eastAsia="黑体" w:hAnsi="Times New Roman"/>
                <w:bCs/>
              </w:rPr>
            </w:pPr>
            <w:r w:rsidRPr="005F1A1F">
              <w:rPr>
                <w:rFonts w:ascii="Times New Roman" w:eastAsia="黑体" w:hAnsi="Times New Roman"/>
                <w:bCs/>
              </w:rPr>
              <w:t>学生发表论文数</w:t>
            </w:r>
          </w:p>
        </w:tc>
        <w:tc>
          <w:tcPr>
            <w:tcW w:w="2371" w:type="pct"/>
            <w:vAlign w:val="center"/>
          </w:tcPr>
          <w:p w14:paraId="498CC682" w14:textId="77777777" w:rsidR="00E265AA" w:rsidRPr="005F1A1F" w:rsidRDefault="005F1A1F" w:rsidP="004A6393">
            <w:pPr>
              <w:jc w:val="right"/>
              <w:rPr>
                <w:rFonts w:ascii="Times New Roman" w:eastAsia="黑体" w:hAnsi="Times New Roman"/>
                <w:bCs/>
              </w:rPr>
            </w:pPr>
            <w:r w:rsidRPr="005F1A1F">
              <w:rPr>
                <w:rFonts w:ascii="Times New Roman" w:eastAsia="黑体" w:hAnsi="Times New Roman"/>
                <w:bCs/>
              </w:rPr>
              <w:t>33</w:t>
            </w:r>
            <w:r w:rsidR="00E265AA" w:rsidRPr="005F1A1F">
              <w:rPr>
                <w:rFonts w:ascii="Times New Roman" w:eastAsia="黑体" w:hAnsi="Times New Roman"/>
                <w:bCs/>
              </w:rPr>
              <w:t>篇</w:t>
            </w:r>
          </w:p>
        </w:tc>
      </w:tr>
      <w:tr w:rsidR="00E265AA" w14:paraId="1F32258D" w14:textId="77777777" w:rsidTr="004A6393">
        <w:trPr>
          <w:trHeight w:val="451"/>
        </w:trPr>
        <w:tc>
          <w:tcPr>
            <w:tcW w:w="2629" w:type="pct"/>
            <w:vAlign w:val="center"/>
          </w:tcPr>
          <w:p w14:paraId="2963FD63" w14:textId="77777777" w:rsidR="00E265AA" w:rsidRPr="005F1A1F" w:rsidRDefault="00E265AA" w:rsidP="004A6393">
            <w:pPr>
              <w:jc w:val="center"/>
              <w:rPr>
                <w:rFonts w:ascii="Times New Roman" w:eastAsia="黑体" w:hAnsi="Times New Roman"/>
                <w:bCs/>
              </w:rPr>
            </w:pPr>
            <w:r w:rsidRPr="005F1A1F">
              <w:rPr>
                <w:rFonts w:ascii="Times New Roman" w:eastAsia="黑体" w:hAnsi="Times New Roman"/>
                <w:bCs/>
              </w:rPr>
              <w:t>学生获得专利数</w:t>
            </w:r>
          </w:p>
        </w:tc>
        <w:tc>
          <w:tcPr>
            <w:tcW w:w="2371" w:type="pct"/>
            <w:vAlign w:val="center"/>
          </w:tcPr>
          <w:p w14:paraId="7BFC756F" w14:textId="77777777" w:rsidR="00E265AA" w:rsidRPr="005F1A1F" w:rsidRDefault="005F1A1F" w:rsidP="004A6393">
            <w:pPr>
              <w:jc w:val="right"/>
              <w:rPr>
                <w:rFonts w:ascii="Times New Roman" w:eastAsia="黑体" w:hAnsi="Times New Roman"/>
                <w:bCs/>
              </w:rPr>
            </w:pPr>
            <w:r w:rsidRPr="005F1A1F">
              <w:rPr>
                <w:rFonts w:ascii="Times New Roman" w:eastAsia="黑体" w:hAnsi="Times New Roman"/>
                <w:bCs/>
              </w:rPr>
              <w:t>8</w:t>
            </w:r>
            <w:r w:rsidR="00E265AA" w:rsidRPr="005F1A1F">
              <w:rPr>
                <w:rFonts w:ascii="Times New Roman" w:eastAsia="黑体" w:hAnsi="Times New Roman"/>
                <w:bCs/>
              </w:rPr>
              <w:t>项</w:t>
            </w:r>
          </w:p>
        </w:tc>
      </w:tr>
    </w:tbl>
    <w:p w14:paraId="61D7605F" w14:textId="77777777" w:rsidR="00E265AA" w:rsidRDefault="00E265AA" w:rsidP="00E265AA">
      <w:pPr>
        <w:ind w:firstLineChars="196" w:firstLine="412"/>
        <w:rPr>
          <w:rFonts w:ascii="楷体" w:eastAsia="楷体" w:hAnsi="楷体"/>
          <w:bCs/>
        </w:rPr>
      </w:pPr>
      <w:r>
        <w:rPr>
          <w:rFonts w:ascii="楷体" w:eastAsia="楷体" w:hAnsi="楷体" w:hint="eastAsia"/>
          <w:bCs/>
        </w:rPr>
        <w:t>注：（1）学生获奖：指导教师必须是</w:t>
      </w:r>
      <w:r w:rsidRPr="003647CF">
        <w:rPr>
          <w:rFonts w:ascii="楷体" w:eastAsia="楷体" w:hAnsi="楷体" w:hint="eastAsia"/>
          <w:bCs/>
        </w:rPr>
        <w:t>中心固定人员，</w:t>
      </w:r>
      <w:r>
        <w:rPr>
          <w:rFonts w:ascii="楷体" w:eastAsia="楷体" w:hAnsi="楷体" w:hint="eastAsia"/>
          <w:bCs/>
        </w:rPr>
        <w:t>获奖项目必须是相关项目的全国总决赛以上项目。（2）学生发表论文：必须是在正规出版物上发表，通讯作者或指导老师为中心固定人员。（3）学生获得专利：为已批准专利，中心固定人员为专利共同持有人。</w:t>
      </w:r>
    </w:p>
    <w:p w14:paraId="1E9907A9" w14:textId="77777777" w:rsidR="00D6216A" w:rsidRDefault="00D6216A">
      <w:pPr>
        <w:widowControl/>
        <w:jc w:val="left"/>
        <w:rPr>
          <w:rFonts w:ascii="黑体" w:eastAsia="黑体" w:hAnsi="黑体"/>
          <w:b/>
          <w:bCs/>
          <w:sz w:val="32"/>
          <w:szCs w:val="32"/>
        </w:rPr>
      </w:pPr>
      <w:r>
        <w:rPr>
          <w:rFonts w:ascii="黑体" w:eastAsia="黑体" w:hAnsi="黑体"/>
          <w:b/>
          <w:bCs/>
          <w:sz w:val="32"/>
          <w:szCs w:val="32"/>
        </w:rPr>
        <w:br w:type="page"/>
      </w:r>
    </w:p>
    <w:p w14:paraId="6FC7AE7E" w14:textId="77777777" w:rsidR="00E265AA" w:rsidRDefault="00E265AA" w:rsidP="00E265AA">
      <w:pPr>
        <w:spacing w:beforeLines="50" w:before="120"/>
        <w:ind w:firstLineChars="196" w:firstLine="630"/>
        <w:rPr>
          <w:rFonts w:ascii="黑体" w:eastAsia="黑体" w:hAnsi="黑体"/>
          <w:b/>
          <w:bCs/>
          <w:sz w:val="32"/>
          <w:szCs w:val="32"/>
        </w:rPr>
      </w:pPr>
      <w:r>
        <w:rPr>
          <w:rFonts w:ascii="黑体" w:eastAsia="黑体" w:hAnsi="黑体" w:hint="eastAsia"/>
          <w:b/>
          <w:bCs/>
          <w:sz w:val="32"/>
          <w:szCs w:val="32"/>
        </w:rPr>
        <w:lastRenderedPageBreak/>
        <w:t>四、教学改革与科学研究情况</w:t>
      </w:r>
    </w:p>
    <w:p w14:paraId="5A7DF848" w14:textId="77777777" w:rsidR="00E265AA" w:rsidRDefault="00E265AA" w:rsidP="00E265AA">
      <w:pPr>
        <w:spacing w:beforeLines="50" w:before="120" w:afterLines="50" w:after="120"/>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3"/>
        <w:gridCol w:w="1986"/>
        <w:gridCol w:w="708"/>
        <w:gridCol w:w="851"/>
        <w:gridCol w:w="1418"/>
        <w:gridCol w:w="1135"/>
        <w:gridCol w:w="1559"/>
        <w:gridCol w:w="694"/>
      </w:tblGrid>
      <w:tr w:rsidR="005F1A1F" w14:paraId="57B55CC7" w14:textId="77777777" w:rsidTr="005F1A1F">
        <w:trPr>
          <w:jc w:val="center"/>
        </w:trPr>
        <w:tc>
          <w:tcPr>
            <w:tcW w:w="388" w:type="pct"/>
            <w:vAlign w:val="center"/>
          </w:tcPr>
          <w:p w14:paraId="2DAABA33"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序号</w:t>
            </w:r>
          </w:p>
        </w:tc>
        <w:tc>
          <w:tcPr>
            <w:tcW w:w="1097" w:type="pct"/>
            <w:vAlign w:val="center"/>
          </w:tcPr>
          <w:p w14:paraId="09B5FA6B"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项目/</w:t>
            </w:r>
          </w:p>
          <w:p w14:paraId="25547DB7"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课题名称</w:t>
            </w:r>
          </w:p>
        </w:tc>
        <w:tc>
          <w:tcPr>
            <w:tcW w:w="391" w:type="pct"/>
            <w:vAlign w:val="center"/>
          </w:tcPr>
          <w:p w14:paraId="35679AB7"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文号</w:t>
            </w:r>
          </w:p>
        </w:tc>
        <w:tc>
          <w:tcPr>
            <w:tcW w:w="470" w:type="pct"/>
            <w:vAlign w:val="center"/>
          </w:tcPr>
          <w:p w14:paraId="62A73206"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负责人</w:t>
            </w:r>
          </w:p>
        </w:tc>
        <w:tc>
          <w:tcPr>
            <w:tcW w:w="783" w:type="pct"/>
            <w:vAlign w:val="center"/>
          </w:tcPr>
          <w:p w14:paraId="4336FE53"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参加人员</w:t>
            </w:r>
          </w:p>
        </w:tc>
        <w:tc>
          <w:tcPr>
            <w:tcW w:w="627" w:type="pct"/>
            <w:vAlign w:val="center"/>
          </w:tcPr>
          <w:p w14:paraId="2FC79071"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起止时间</w:t>
            </w:r>
          </w:p>
        </w:tc>
        <w:tc>
          <w:tcPr>
            <w:tcW w:w="861" w:type="pct"/>
            <w:vAlign w:val="center"/>
          </w:tcPr>
          <w:p w14:paraId="15FD142C"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384" w:type="pct"/>
            <w:vAlign w:val="center"/>
          </w:tcPr>
          <w:p w14:paraId="28FB9CA6"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类别</w:t>
            </w:r>
          </w:p>
        </w:tc>
      </w:tr>
      <w:tr w:rsidR="005F1A1F" w:rsidRPr="005F1A1F" w14:paraId="705B5550" w14:textId="77777777" w:rsidTr="005027E0">
        <w:trPr>
          <w:trHeight w:val="505"/>
          <w:jc w:val="center"/>
        </w:trPr>
        <w:tc>
          <w:tcPr>
            <w:tcW w:w="388" w:type="pct"/>
            <w:vAlign w:val="center"/>
          </w:tcPr>
          <w:p w14:paraId="63B51B47" w14:textId="77777777" w:rsidR="00E265AA" w:rsidRPr="005F1A1F" w:rsidRDefault="00E265AA" w:rsidP="004A6393">
            <w:pPr>
              <w:adjustRightInd w:val="0"/>
              <w:snapToGrid w:val="0"/>
              <w:jc w:val="center"/>
              <w:rPr>
                <w:rFonts w:eastAsia="仿宋"/>
                <w:szCs w:val="21"/>
              </w:rPr>
            </w:pPr>
            <w:r w:rsidRPr="005F1A1F">
              <w:rPr>
                <w:rFonts w:eastAsia="仿宋"/>
                <w:szCs w:val="21"/>
              </w:rPr>
              <w:t>1</w:t>
            </w:r>
          </w:p>
        </w:tc>
        <w:tc>
          <w:tcPr>
            <w:tcW w:w="1097" w:type="pct"/>
          </w:tcPr>
          <w:p w14:paraId="35E45C98" w14:textId="77777777" w:rsidR="00E265AA" w:rsidRPr="005F1A1F" w:rsidRDefault="005F1A1F" w:rsidP="004A6393">
            <w:pPr>
              <w:adjustRightInd w:val="0"/>
              <w:snapToGrid w:val="0"/>
              <w:jc w:val="center"/>
              <w:rPr>
                <w:rFonts w:eastAsia="仿宋"/>
                <w:szCs w:val="21"/>
              </w:rPr>
            </w:pPr>
            <w:r w:rsidRPr="005F1A1F">
              <w:rPr>
                <w:rFonts w:eastAsia="仿宋"/>
                <w:szCs w:val="21"/>
              </w:rPr>
              <w:t>基于</w:t>
            </w:r>
            <w:r w:rsidRPr="005F1A1F">
              <w:rPr>
                <w:rFonts w:eastAsia="仿宋"/>
                <w:szCs w:val="21"/>
              </w:rPr>
              <w:t>“OBE”</w:t>
            </w:r>
            <w:r w:rsidRPr="005F1A1F">
              <w:rPr>
                <w:rFonts w:eastAsia="仿宋"/>
                <w:szCs w:val="21"/>
              </w:rPr>
              <w:t>和</w:t>
            </w:r>
            <w:r w:rsidRPr="005F1A1F">
              <w:rPr>
                <w:rFonts w:eastAsia="仿宋"/>
                <w:szCs w:val="21"/>
              </w:rPr>
              <w:t>“</w:t>
            </w:r>
            <w:r w:rsidRPr="005F1A1F">
              <w:rPr>
                <w:rFonts w:eastAsia="仿宋"/>
                <w:szCs w:val="21"/>
              </w:rPr>
              <w:t>卓工计划</w:t>
            </w:r>
            <w:r w:rsidRPr="005F1A1F">
              <w:rPr>
                <w:rFonts w:eastAsia="仿宋"/>
                <w:szCs w:val="21"/>
              </w:rPr>
              <w:t>2.0”</w:t>
            </w:r>
            <w:r w:rsidRPr="005F1A1F">
              <w:rPr>
                <w:rFonts w:eastAsia="仿宋"/>
                <w:szCs w:val="21"/>
              </w:rPr>
              <w:t>的高分子材料与工程专业毕业实习教学改革与探索</w:t>
            </w:r>
          </w:p>
        </w:tc>
        <w:tc>
          <w:tcPr>
            <w:tcW w:w="391" w:type="pct"/>
            <w:vAlign w:val="center"/>
          </w:tcPr>
          <w:p w14:paraId="14C0F8FB" w14:textId="77777777" w:rsidR="00E265AA" w:rsidRPr="005F1A1F" w:rsidRDefault="005F1A1F" w:rsidP="005027E0">
            <w:pPr>
              <w:adjustRightInd w:val="0"/>
              <w:snapToGrid w:val="0"/>
              <w:jc w:val="center"/>
              <w:rPr>
                <w:rFonts w:eastAsia="仿宋"/>
                <w:szCs w:val="21"/>
              </w:rPr>
            </w:pPr>
            <w:r w:rsidRPr="005F1A1F">
              <w:rPr>
                <w:rFonts w:eastAsia="仿宋"/>
                <w:szCs w:val="21"/>
              </w:rPr>
              <w:t>2019-A-6</w:t>
            </w:r>
          </w:p>
        </w:tc>
        <w:tc>
          <w:tcPr>
            <w:tcW w:w="470" w:type="pct"/>
            <w:vAlign w:val="center"/>
          </w:tcPr>
          <w:p w14:paraId="4A1C6CC8" w14:textId="77777777" w:rsidR="00E265AA" w:rsidRPr="005F1A1F" w:rsidRDefault="005F1A1F" w:rsidP="005027E0">
            <w:pPr>
              <w:adjustRightInd w:val="0"/>
              <w:snapToGrid w:val="0"/>
              <w:jc w:val="center"/>
              <w:rPr>
                <w:rFonts w:eastAsia="仿宋"/>
                <w:szCs w:val="21"/>
              </w:rPr>
            </w:pPr>
            <w:r w:rsidRPr="005F1A1F">
              <w:rPr>
                <w:rFonts w:eastAsia="仿宋"/>
                <w:szCs w:val="21"/>
              </w:rPr>
              <w:t>王新龙</w:t>
            </w:r>
          </w:p>
        </w:tc>
        <w:tc>
          <w:tcPr>
            <w:tcW w:w="783" w:type="pct"/>
            <w:vAlign w:val="center"/>
          </w:tcPr>
          <w:p w14:paraId="3F8605F4" w14:textId="77777777" w:rsidR="00E265AA" w:rsidRPr="005F1A1F" w:rsidRDefault="005F1A1F" w:rsidP="005027E0">
            <w:pPr>
              <w:adjustRightInd w:val="0"/>
              <w:snapToGrid w:val="0"/>
              <w:jc w:val="center"/>
              <w:rPr>
                <w:rFonts w:eastAsia="仿宋"/>
                <w:szCs w:val="21"/>
              </w:rPr>
            </w:pPr>
            <w:r w:rsidRPr="005F1A1F">
              <w:rPr>
                <w:rFonts w:eastAsia="仿宋"/>
                <w:szCs w:val="21"/>
              </w:rPr>
              <w:t>宋晔、应宗荣、朱绪飞、武晓东</w:t>
            </w:r>
          </w:p>
        </w:tc>
        <w:tc>
          <w:tcPr>
            <w:tcW w:w="627" w:type="pct"/>
            <w:vAlign w:val="center"/>
          </w:tcPr>
          <w:p w14:paraId="139F3E8E" w14:textId="77777777" w:rsidR="00E265AA" w:rsidRPr="005F1A1F" w:rsidRDefault="005F1A1F" w:rsidP="005027E0">
            <w:pPr>
              <w:adjustRightInd w:val="0"/>
              <w:snapToGrid w:val="0"/>
              <w:jc w:val="center"/>
              <w:rPr>
                <w:rFonts w:eastAsia="仿宋"/>
                <w:szCs w:val="21"/>
              </w:rPr>
            </w:pPr>
            <w:r w:rsidRPr="005F1A1F">
              <w:rPr>
                <w:rFonts w:eastAsia="仿宋"/>
                <w:szCs w:val="21"/>
              </w:rPr>
              <w:t>201901-202005</w:t>
            </w:r>
          </w:p>
        </w:tc>
        <w:tc>
          <w:tcPr>
            <w:tcW w:w="861" w:type="pct"/>
            <w:vAlign w:val="center"/>
          </w:tcPr>
          <w:p w14:paraId="5F2F8A0D" w14:textId="77777777" w:rsidR="00E265AA" w:rsidRPr="005F1A1F" w:rsidRDefault="005F1A1F" w:rsidP="005027E0">
            <w:pPr>
              <w:adjustRightInd w:val="0"/>
              <w:snapToGrid w:val="0"/>
              <w:jc w:val="center"/>
              <w:rPr>
                <w:rFonts w:eastAsia="仿宋"/>
                <w:szCs w:val="21"/>
              </w:rPr>
            </w:pPr>
            <w:r w:rsidRPr="005F1A1F">
              <w:rPr>
                <w:rFonts w:eastAsia="仿宋"/>
                <w:szCs w:val="21"/>
              </w:rPr>
              <w:t>5</w:t>
            </w:r>
          </w:p>
        </w:tc>
        <w:tc>
          <w:tcPr>
            <w:tcW w:w="384" w:type="pct"/>
            <w:vAlign w:val="center"/>
          </w:tcPr>
          <w:p w14:paraId="3DD004F7" w14:textId="77777777" w:rsidR="00E265AA" w:rsidRPr="005F1A1F" w:rsidRDefault="005F1A1F" w:rsidP="005027E0">
            <w:pPr>
              <w:adjustRightInd w:val="0"/>
              <w:snapToGrid w:val="0"/>
              <w:jc w:val="center"/>
              <w:rPr>
                <w:rFonts w:eastAsia="仿宋"/>
                <w:szCs w:val="21"/>
              </w:rPr>
            </w:pPr>
            <w:r w:rsidRPr="005F1A1F">
              <w:rPr>
                <w:rFonts w:eastAsia="仿宋"/>
                <w:szCs w:val="21"/>
              </w:rPr>
              <w:t>b</w:t>
            </w:r>
          </w:p>
        </w:tc>
      </w:tr>
    </w:tbl>
    <w:p w14:paraId="7AE4D93E" w14:textId="77777777" w:rsidR="00E265AA" w:rsidRDefault="00E265AA" w:rsidP="00E265AA">
      <w:pPr>
        <w:spacing w:beforeLines="50" w:before="120"/>
        <w:ind w:leftChars="1" w:left="2" w:firstLineChars="200" w:firstLine="420"/>
        <w:rPr>
          <w:rFonts w:ascii="楷体" w:eastAsia="楷体" w:hAnsi="楷体" w:cs="仿宋_GB2312"/>
        </w:rPr>
      </w:pPr>
      <w:r>
        <w:rPr>
          <w:rFonts w:ascii="楷体" w:eastAsia="楷体" w:hAnsi="楷体" w:hint="eastAsia"/>
          <w:bCs/>
        </w:rPr>
        <w:t>注：</w:t>
      </w:r>
      <w:r>
        <w:rPr>
          <w:rFonts w:ascii="楷体" w:eastAsia="楷体" w:hAnsi="楷体" w:hint="eastAsia"/>
        </w:rPr>
        <w:t>（1）此表填写省部级以上教学改革项目</w:t>
      </w:r>
      <w:r>
        <w:rPr>
          <w:rFonts w:ascii="楷体" w:eastAsia="楷体" w:hAnsi="楷体"/>
          <w:bCs/>
        </w:rPr>
        <w:t>（课题）名称：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sidRPr="003647CF">
        <w:rPr>
          <w:rFonts w:ascii="楷体" w:eastAsia="楷体" w:hAnsi="楷体" w:cs="仿宋_GB2312"/>
        </w:rPr>
        <w:t>中心固定人员。</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类课题指以示范中心为主的课题；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14:paraId="386F110A" w14:textId="77777777" w:rsidR="00E265AA" w:rsidRDefault="00E265AA" w:rsidP="00E265AA">
      <w:pPr>
        <w:spacing w:beforeLines="50" w:before="120" w:afterLines="50" w:after="120"/>
        <w:ind w:firstLineChars="200" w:firstLine="560"/>
        <w:rPr>
          <w:rFonts w:ascii="黑体" w:eastAsia="黑体" w:hAnsi="黑体" w:cs="仿宋_GB2312"/>
          <w:bCs/>
          <w:sz w:val="28"/>
          <w:szCs w:val="28"/>
        </w:rPr>
      </w:pPr>
      <w:r>
        <w:rPr>
          <w:rFonts w:ascii="黑体" w:eastAsia="黑体" w:hAnsi="黑体" w:cs="仿宋_GB2312" w:hint="eastAsia"/>
          <w:sz w:val="28"/>
          <w:szCs w:val="28"/>
        </w:rPr>
        <w:t>（二）</w:t>
      </w:r>
      <w:r>
        <w:rPr>
          <w:rFonts w:ascii="黑体" w:eastAsia="黑体" w:hAnsi="黑体" w:cs="仿宋_GB2312" w:hint="eastAsia"/>
          <w:bCs/>
          <w:sz w:val="28"/>
          <w:szCs w:val="28"/>
        </w:rPr>
        <w:t>承担科研任务及经费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2"/>
        <w:gridCol w:w="2498"/>
        <w:gridCol w:w="1212"/>
        <w:gridCol w:w="799"/>
        <w:gridCol w:w="1082"/>
        <w:gridCol w:w="1082"/>
        <w:gridCol w:w="1076"/>
        <w:gridCol w:w="653"/>
      </w:tblGrid>
      <w:tr w:rsidR="000A2C20" w14:paraId="46A0EC0A" w14:textId="77777777" w:rsidTr="000A2C20">
        <w:trPr>
          <w:jc w:val="center"/>
        </w:trPr>
        <w:tc>
          <w:tcPr>
            <w:tcW w:w="389" w:type="pct"/>
            <w:vAlign w:val="center"/>
          </w:tcPr>
          <w:p w14:paraId="17ED8DAB" w14:textId="77777777" w:rsidR="00E265AA" w:rsidRDefault="00E265AA" w:rsidP="004A6393">
            <w:pPr>
              <w:jc w:val="center"/>
              <w:rPr>
                <w:rFonts w:ascii="黑体" w:eastAsia="黑体" w:hAnsi="黑体" w:cs="宋体"/>
              </w:rPr>
            </w:pPr>
          </w:p>
          <w:p w14:paraId="0F609538" w14:textId="77777777" w:rsidR="00E265AA" w:rsidRDefault="00E265AA" w:rsidP="004A6393">
            <w:pPr>
              <w:jc w:val="center"/>
              <w:rPr>
                <w:rFonts w:ascii="黑体" w:eastAsia="黑体" w:hAnsi="黑体"/>
              </w:rPr>
            </w:pPr>
            <w:r>
              <w:rPr>
                <w:rFonts w:ascii="黑体" w:eastAsia="黑体" w:hAnsi="黑体" w:cs="宋体" w:hint="eastAsia"/>
              </w:rPr>
              <w:t>序号</w:t>
            </w:r>
          </w:p>
        </w:tc>
        <w:tc>
          <w:tcPr>
            <w:tcW w:w="1408" w:type="pct"/>
            <w:vAlign w:val="center"/>
          </w:tcPr>
          <w:p w14:paraId="07492C63"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项目/</w:t>
            </w:r>
          </w:p>
          <w:p w14:paraId="1D38776E"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课题名称</w:t>
            </w:r>
          </w:p>
        </w:tc>
        <w:tc>
          <w:tcPr>
            <w:tcW w:w="469" w:type="pct"/>
            <w:vAlign w:val="center"/>
          </w:tcPr>
          <w:p w14:paraId="1A4A89E9"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文号</w:t>
            </w:r>
          </w:p>
        </w:tc>
        <w:tc>
          <w:tcPr>
            <w:tcW w:w="470" w:type="pct"/>
            <w:vAlign w:val="center"/>
          </w:tcPr>
          <w:p w14:paraId="3899660B"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负责人</w:t>
            </w:r>
          </w:p>
        </w:tc>
        <w:tc>
          <w:tcPr>
            <w:tcW w:w="626" w:type="pct"/>
            <w:vAlign w:val="center"/>
          </w:tcPr>
          <w:p w14:paraId="6FEC88E3"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参加人员</w:t>
            </w:r>
          </w:p>
        </w:tc>
        <w:tc>
          <w:tcPr>
            <w:tcW w:w="626" w:type="pct"/>
            <w:vAlign w:val="center"/>
          </w:tcPr>
          <w:p w14:paraId="604C64F3"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起止时间</w:t>
            </w:r>
          </w:p>
        </w:tc>
        <w:tc>
          <w:tcPr>
            <w:tcW w:w="623" w:type="pct"/>
            <w:vAlign w:val="center"/>
          </w:tcPr>
          <w:p w14:paraId="6DC99B1C" w14:textId="77777777" w:rsidR="000A2C20" w:rsidRDefault="00E265AA" w:rsidP="004A6393">
            <w:pPr>
              <w:adjustRightInd w:val="0"/>
              <w:snapToGrid w:val="0"/>
              <w:jc w:val="center"/>
              <w:rPr>
                <w:rFonts w:ascii="黑体" w:eastAsia="黑体" w:hAnsi="黑体" w:cs="宋体"/>
              </w:rPr>
            </w:pPr>
            <w:r>
              <w:rPr>
                <w:rFonts w:ascii="黑体" w:eastAsia="黑体" w:hAnsi="黑体" w:cs="宋体" w:hint="eastAsia"/>
              </w:rPr>
              <w:t>经费</w:t>
            </w:r>
          </w:p>
          <w:p w14:paraId="6A508365"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w:t>
            </w:r>
            <w:r>
              <w:rPr>
                <w:rFonts w:ascii="黑体" w:eastAsia="黑体" w:hAnsi="黑体" w:cs="仿宋_GB2312" w:hint="eastAsia"/>
              </w:rPr>
              <w:t>万元</w:t>
            </w:r>
            <w:r>
              <w:rPr>
                <w:rFonts w:ascii="黑体" w:eastAsia="黑体" w:hAnsi="黑体" w:cs="宋体" w:hint="eastAsia"/>
              </w:rPr>
              <w:t>）</w:t>
            </w:r>
          </w:p>
        </w:tc>
        <w:tc>
          <w:tcPr>
            <w:tcW w:w="389" w:type="pct"/>
            <w:vAlign w:val="center"/>
          </w:tcPr>
          <w:p w14:paraId="2DCDAE35" w14:textId="77777777" w:rsidR="00E265AA" w:rsidRDefault="00E265AA" w:rsidP="004A6393">
            <w:pPr>
              <w:adjustRightInd w:val="0"/>
              <w:snapToGrid w:val="0"/>
              <w:jc w:val="center"/>
              <w:rPr>
                <w:rFonts w:ascii="黑体" w:eastAsia="黑体" w:hAnsi="黑体"/>
              </w:rPr>
            </w:pPr>
            <w:r>
              <w:rPr>
                <w:rFonts w:ascii="黑体" w:eastAsia="黑体" w:hAnsi="黑体" w:cs="宋体" w:hint="eastAsia"/>
              </w:rPr>
              <w:t>类别</w:t>
            </w:r>
          </w:p>
        </w:tc>
      </w:tr>
      <w:tr w:rsidR="000A2C20" w14:paraId="1D298BAD" w14:textId="77777777" w:rsidTr="005027E0">
        <w:trPr>
          <w:jc w:val="center"/>
        </w:trPr>
        <w:tc>
          <w:tcPr>
            <w:tcW w:w="389" w:type="pct"/>
            <w:vAlign w:val="center"/>
          </w:tcPr>
          <w:p w14:paraId="268C0BBC" w14:textId="77777777" w:rsidR="00E265AA" w:rsidRPr="005F1A1F" w:rsidRDefault="00E265AA" w:rsidP="004A6393">
            <w:pPr>
              <w:jc w:val="center"/>
              <w:rPr>
                <w:rFonts w:eastAsia="仿宋"/>
                <w:szCs w:val="21"/>
              </w:rPr>
            </w:pPr>
            <w:r w:rsidRPr="005F1A1F">
              <w:rPr>
                <w:rFonts w:eastAsia="仿宋"/>
                <w:szCs w:val="21"/>
              </w:rPr>
              <w:t>1</w:t>
            </w:r>
          </w:p>
        </w:tc>
        <w:tc>
          <w:tcPr>
            <w:tcW w:w="1408" w:type="pct"/>
          </w:tcPr>
          <w:p w14:paraId="65AAE570" w14:textId="77777777" w:rsidR="00E265AA" w:rsidRPr="005F1A1F" w:rsidRDefault="005F1A1F" w:rsidP="004A6393">
            <w:pPr>
              <w:adjustRightInd w:val="0"/>
              <w:snapToGrid w:val="0"/>
              <w:jc w:val="center"/>
              <w:rPr>
                <w:rFonts w:eastAsia="仿宋"/>
                <w:szCs w:val="21"/>
              </w:rPr>
            </w:pPr>
            <w:r w:rsidRPr="005F1A1F">
              <w:rPr>
                <w:rFonts w:eastAsia="仿宋"/>
                <w:szCs w:val="21"/>
              </w:rPr>
              <w:t>国家重点研发计划青年科学家项目</w:t>
            </w:r>
            <w:r w:rsidRPr="005F1A1F">
              <w:rPr>
                <w:rFonts w:eastAsia="仿宋"/>
                <w:szCs w:val="21"/>
              </w:rPr>
              <w:t>/</w:t>
            </w:r>
            <w:r w:rsidRPr="005F1A1F">
              <w:rPr>
                <w:rFonts w:eastAsia="仿宋"/>
                <w:szCs w:val="21"/>
              </w:rPr>
              <w:t>催化臭氧化烟气脱硫脱硝技术研发与应用</w:t>
            </w:r>
          </w:p>
        </w:tc>
        <w:tc>
          <w:tcPr>
            <w:tcW w:w="469" w:type="pct"/>
            <w:vAlign w:val="center"/>
          </w:tcPr>
          <w:p w14:paraId="6830F817" w14:textId="77777777" w:rsidR="00E265AA" w:rsidRPr="005F1A1F" w:rsidRDefault="005F1A1F" w:rsidP="005027E0">
            <w:pPr>
              <w:adjustRightInd w:val="0"/>
              <w:snapToGrid w:val="0"/>
              <w:jc w:val="center"/>
              <w:rPr>
                <w:rFonts w:eastAsia="仿宋"/>
                <w:szCs w:val="21"/>
              </w:rPr>
            </w:pPr>
            <w:r w:rsidRPr="005F1A1F">
              <w:rPr>
                <w:rFonts w:eastAsia="仿宋"/>
                <w:szCs w:val="21"/>
              </w:rPr>
              <w:t>2016YF</w:t>
            </w:r>
            <w:r>
              <w:rPr>
                <w:rFonts w:eastAsia="仿宋"/>
                <w:szCs w:val="21"/>
              </w:rPr>
              <w:t xml:space="preserve"> </w:t>
            </w:r>
            <w:r w:rsidRPr="005F1A1F">
              <w:rPr>
                <w:rFonts w:eastAsia="仿宋"/>
                <w:szCs w:val="21"/>
              </w:rPr>
              <w:t>C0203800</w:t>
            </w:r>
          </w:p>
        </w:tc>
        <w:tc>
          <w:tcPr>
            <w:tcW w:w="470" w:type="pct"/>
            <w:vAlign w:val="center"/>
          </w:tcPr>
          <w:p w14:paraId="39AA749B" w14:textId="77777777" w:rsidR="00E265AA" w:rsidRPr="005F1A1F" w:rsidRDefault="005F1A1F" w:rsidP="005027E0">
            <w:pPr>
              <w:adjustRightInd w:val="0"/>
              <w:snapToGrid w:val="0"/>
              <w:jc w:val="center"/>
              <w:rPr>
                <w:rFonts w:eastAsia="仿宋"/>
                <w:szCs w:val="21"/>
              </w:rPr>
            </w:pPr>
            <w:r>
              <w:rPr>
                <w:rFonts w:eastAsia="仿宋" w:hint="eastAsia"/>
                <w:szCs w:val="21"/>
              </w:rPr>
              <w:t>张舒乐</w:t>
            </w:r>
          </w:p>
        </w:tc>
        <w:tc>
          <w:tcPr>
            <w:tcW w:w="626" w:type="pct"/>
            <w:vAlign w:val="center"/>
          </w:tcPr>
          <w:p w14:paraId="5B482783" w14:textId="07F827A9" w:rsidR="00E265AA" w:rsidRPr="005F1A1F" w:rsidRDefault="005027E0" w:rsidP="005027E0">
            <w:pPr>
              <w:adjustRightInd w:val="0"/>
              <w:snapToGrid w:val="0"/>
              <w:jc w:val="center"/>
              <w:rPr>
                <w:rFonts w:eastAsia="仿宋"/>
                <w:szCs w:val="21"/>
              </w:rPr>
            </w:pPr>
            <w:r>
              <w:rPr>
                <w:rFonts w:eastAsia="仿宋" w:hint="eastAsia"/>
                <w:szCs w:val="21"/>
              </w:rPr>
              <w:t>钟秦等</w:t>
            </w:r>
          </w:p>
        </w:tc>
        <w:tc>
          <w:tcPr>
            <w:tcW w:w="626" w:type="pct"/>
            <w:vAlign w:val="center"/>
          </w:tcPr>
          <w:p w14:paraId="7A20B82F" w14:textId="77777777" w:rsidR="00E265AA" w:rsidRPr="005F1A1F" w:rsidRDefault="005F1A1F" w:rsidP="005027E0">
            <w:pPr>
              <w:adjustRightInd w:val="0"/>
              <w:snapToGrid w:val="0"/>
              <w:jc w:val="center"/>
              <w:rPr>
                <w:rFonts w:eastAsia="仿宋"/>
                <w:szCs w:val="21"/>
              </w:rPr>
            </w:pPr>
            <w:r w:rsidRPr="005F1A1F">
              <w:rPr>
                <w:rFonts w:eastAsia="仿宋"/>
                <w:szCs w:val="21"/>
              </w:rPr>
              <w:t>2016/07-2019/06</w:t>
            </w:r>
          </w:p>
        </w:tc>
        <w:tc>
          <w:tcPr>
            <w:tcW w:w="623" w:type="pct"/>
            <w:vAlign w:val="center"/>
          </w:tcPr>
          <w:p w14:paraId="5446DCFB" w14:textId="77777777" w:rsidR="00E265AA" w:rsidRPr="005F1A1F" w:rsidRDefault="005F1A1F" w:rsidP="005027E0">
            <w:pPr>
              <w:adjustRightInd w:val="0"/>
              <w:snapToGrid w:val="0"/>
              <w:jc w:val="center"/>
              <w:rPr>
                <w:rFonts w:eastAsia="仿宋"/>
                <w:szCs w:val="21"/>
              </w:rPr>
            </w:pPr>
            <w:r w:rsidRPr="005F1A1F">
              <w:rPr>
                <w:rFonts w:eastAsia="仿宋"/>
                <w:szCs w:val="21"/>
              </w:rPr>
              <w:t>260</w:t>
            </w:r>
          </w:p>
        </w:tc>
        <w:tc>
          <w:tcPr>
            <w:tcW w:w="389" w:type="pct"/>
            <w:vAlign w:val="center"/>
          </w:tcPr>
          <w:p w14:paraId="3D987767" w14:textId="77777777" w:rsidR="00E265AA" w:rsidRPr="005F1A1F" w:rsidRDefault="005F1A1F" w:rsidP="005027E0">
            <w:pPr>
              <w:adjustRightInd w:val="0"/>
              <w:snapToGrid w:val="0"/>
              <w:jc w:val="center"/>
              <w:rPr>
                <w:rFonts w:eastAsia="仿宋"/>
                <w:szCs w:val="21"/>
              </w:rPr>
            </w:pPr>
            <w:r>
              <w:rPr>
                <w:rFonts w:eastAsia="仿宋" w:hint="eastAsia"/>
                <w:szCs w:val="21"/>
              </w:rPr>
              <w:t>a</w:t>
            </w:r>
          </w:p>
        </w:tc>
      </w:tr>
      <w:tr w:rsidR="000A2C20" w14:paraId="4CCE9E18" w14:textId="77777777" w:rsidTr="005027E0">
        <w:trPr>
          <w:jc w:val="center"/>
        </w:trPr>
        <w:tc>
          <w:tcPr>
            <w:tcW w:w="389" w:type="pct"/>
            <w:vAlign w:val="center"/>
          </w:tcPr>
          <w:p w14:paraId="5DE03CD8" w14:textId="77777777" w:rsidR="00E265AA" w:rsidRPr="005F1A1F" w:rsidRDefault="00E265AA" w:rsidP="004A6393">
            <w:pPr>
              <w:jc w:val="center"/>
              <w:rPr>
                <w:rFonts w:eastAsia="仿宋"/>
                <w:szCs w:val="21"/>
              </w:rPr>
            </w:pPr>
            <w:r w:rsidRPr="005F1A1F">
              <w:rPr>
                <w:rFonts w:eastAsia="仿宋"/>
                <w:szCs w:val="21"/>
              </w:rPr>
              <w:t>2</w:t>
            </w:r>
          </w:p>
        </w:tc>
        <w:tc>
          <w:tcPr>
            <w:tcW w:w="1408" w:type="pct"/>
          </w:tcPr>
          <w:p w14:paraId="7E8B11DE" w14:textId="77777777" w:rsidR="00E265AA" w:rsidRPr="005F1A1F" w:rsidRDefault="005F1A1F" w:rsidP="004A6393">
            <w:pPr>
              <w:adjustRightInd w:val="0"/>
              <w:snapToGrid w:val="0"/>
              <w:jc w:val="center"/>
              <w:rPr>
                <w:rFonts w:eastAsia="仿宋"/>
                <w:szCs w:val="21"/>
              </w:rPr>
            </w:pPr>
            <w:r w:rsidRPr="005F1A1F">
              <w:rPr>
                <w:rFonts w:eastAsia="仿宋"/>
                <w:szCs w:val="21"/>
              </w:rPr>
              <w:t>江苏省重点研发计划</w:t>
            </w:r>
            <w:r w:rsidRPr="005F1A1F">
              <w:rPr>
                <w:rFonts w:eastAsia="仿宋"/>
                <w:szCs w:val="21"/>
              </w:rPr>
              <w:t>/</w:t>
            </w:r>
            <w:r w:rsidRPr="005F1A1F">
              <w:rPr>
                <w:rFonts w:eastAsia="仿宋"/>
                <w:szCs w:val="21"/>
              </w:rPr>
              <w:t>低浓度</w:t>
            </w:r>
            <w:r w:rsidRPr="005F1A1F">
              <w:rPr>
                <w:rFonts w:eastAsia="仿宋"/>
                <w:szCs w:val="21"/>
              </w:rPr>
              <w:t>O</w:t>
            </w:r>
            <w:r w:rsidRPr="005F1A1F">
              <w:rPr>
                <w:rFonts w:eastAsia="仿宋"/>
                <w:szCs w:val="21"/>
                <w:vertAlign w:val="subscript"/>
              </w:rPr>
              <w:t>3</w:t>
            </w:r>
            <w:r w:rsidRPr="005F1A1F">
              <w:rPr>
                <w:rFonts w:eastAsia="仿宋"/>
                <w:szCs w:val="21"/>
              </w:rPr>
              <w:t>催化臭氧氧化资源化脱硫脱硝技术研发与应用</w:t>
            </w:r>
          </w:p>
        </w:tc>
        <w:tc>
          <w:tcPr>
            <w:tcW w:w="469" w:type="pct"/>
            <w:vAlign w:val="center"/>
          </w:tcPr>
          <w:p w14:paraId="383964F7" w14:textId="77777777" w:rsidR="00E265AA" w:rsidRPr="005F1A1F" w:rsidRDefault="005F1A1F" w:rsidP="005027E0">
            <w:pPr>
              <w:adjustRightInd w:val="0"/>
              <w:snapToGrid w:val="0"/>
              <w:jc w:val="center"/>
              <w:rPr>
                <w:rFonts w:eastAsia="仿宋"/>
                <w:szCs w:val="21"/>
              </w:rPr>
            </w:pPr>
            <w:r w:rsidRPr="005F1A1F">
              <w:rPr>
                <w:rFonts w:eastAsia="仿宋"/>
                <w:szCs w:val="21"/>
              </w:rPr>
              <w:t>BE2019115</w:t>
            </w:r>
          </w:p>
        </w:tc>
        <w:tc>
          <w:tcPr>
            <w:tcW w:w="470" w:type="pct"/>
            <w:vAlign w:val="center"/>
          </w:tcPr>
          <w:p w14:paraId="0CE32031" w14:textId="77777777" w:rsidR="00E265AA" w:rsidRPr="005F1A1F" w:rsidRDefault="005F1A1F" w:rsidP="005027E0">
            <w:pPr>
              <w:adjustRightInd w:val="0"/>
              <w:snapToGrid w:val="0"/>
              <w:jc w:val="center"/>
              <w:rPr>
                <w:rFonts w:eastAsia="仿宋"/>
                <w:szCs w:val="21"/>
              </w:rPr>
            </w:pPr>
            <w:r>
              <w:rPr>
                <w:rFonts w:eastAsia="仿宋" w:hint="eastAsia"/>
                <w:szCs w:val="21"/>
              </w:rPr>
              <w:t>张舒乐</w:t>
            </w:r>
          </w:p>
        </w:tc>
        <w:tc>
          <w:tcPr>
            <w:tcW w:w="626" w:type="pct"/>
            <w:vAlign w:val="center"/>
          </w:tcPr>
          <w:p w14:paraId="00569DB8" w14:textId="27B807B9" w:rsidR="00E265AA" w:rsidRPr="005F1A1F" w:rsidRDefault="005027E0" w:rsidP="005027E0">
            <w:pPr>
              <w:adjustRightInd w:val="0"/>
              <w:snapToGrid w:val="0"/>
              <w:jc w:val="center"/>
              <w:rPr>
                <w:rFonts w:eastAsia="仿宋"/>
                <w:szCs w:val="21"/>
              </w:rPr>
            </w:pPr>
            <w:r>
              <w:rPr>
                <w:rFonts w:eastAsia="仿宋" w:hint="eastAsia"/>
                <w:szCs w:val="21"/>
              </w:rPr>
              <w:t>钟秦等</w:t>
            </w:r>
          </w:p>
        </w:tc>
        <w:tc>
          <w:tcPr>
            <w:tcW w:w="626" w:type="pct"/>
            <w:vAlign w:val="center"/>
          </w:tcPr>
          <w:p w14:paraId="15ED4BE0" w14:textId="77777777" w:rsidR="00E265AA" w:rsidRPr="005F1A1F" w:rsidRDefault="005F1A1F" w:rsidP="005027E0">
            <w:pPr>
              <w:adjustRightInd w:val="0"/>
              <w:snapToGrid w:val="0"/>
              <w:jc w:val="center"/>
              <w:rPr>
                <w:rFonts w:eastAsia="仿宋"/>
                <w:szCs w:val="21"/>
              </w:rPr>
            </w:pPr>
            <w:r w:rsidRPr="005F1A1F">
              <w:rPr>
                <w:rFonts w:eastAsia="仿宋"/>
                <w:szCs w:val="21"/>
              </w:rPr>
              <w:t>2019/06-2022/06</w:t>
            </w:r>
          </w:p>
        </w:tc>
        <w:tc>
          <w:tcPr>
            <w:tcW w:w="623" w:type="pct"/>
            <w:vAlign w:val="center"/>
          </w:tcPr>
          <w:p w14:paraId="4B849469" w14:textId="77777777" w:rsidR="00E265AA" w:rsidRPr="005F1A1F" w:rsidRDefault="005F1A1F" w:rsidP="005027E0">
            <w:pPr>
              <w:adjustRightInd w:val="0"/>
              <w:snapToGrid w:val="0"/>
              <w:jc w:val="center"/>
              <w:rPr>
                <w:rFonts w:eastAsia="仿宋"/>
                <w:szCs w:val="21"/>
              </w:rPr>
            </w:pPr>
            <w:r w:rsidRPr="005F1A1F">
              <w:rPr>
                <w:rFonts w:eastAsia="仿宋"/>
                <w:szCs w:val="21"/>
              </w:rPr>
              <w:t>120</w:t>
            </w:r>
          </w:p>
        </w:tc>
        <w:tc>
          <w:tcPr>
            <w:tcW w:w="389" w:type="pct"/>
            <w:vAlign w:val="center"/>
          </w:tcPr>
          <w:p w14:paraId="383E65A8" w14:textId="77777777" w:rsidR="00E265AA" w:rsidRPr="005F1A1F" w:rsidRDefault="005F1A1F" w:rsidP="005027E0">
            <w:pPr>
              <w:adjustRightInd w:val="0"/>
              <w:snapToGrid w:val="0"/>
              <w:jc w:val="center"/>
              <w:rPr>
                <w:rFonts w:eastAsia="仿宋"/>
                <w:szCs w:val="21"/>
              </w:rPr>
            </w:pPr>
            <w:r>
              <w:rPr>
                <w:rFonts w:eastAsia="仿宋" w:hint="eastAsia"/>
                <w:szCs w:val="21"/>
              </w:rPr>
              <w:t>b</w:t>
            </w:r>
          </w:p>
        </w:tc>
      </w:tr>
    </w:tbl>
    <w:p w14:paraId="2D93E42C" w14:textId="77777777" w:rsidR="00E265AA" w:rsidRDefault="00E265AA" w:rsidP="00E265AA">
      <w:pPr>
        <w:spacing w:beforeLines="50" w:before="120"/>
        <w:ind w:leftChars="1" w:left="2" w:firstLineChars="200" w:firstLine="42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此表填写省部级以上科研项目（课题）。</w:t>
      </w:r>
    </w:p>
    <w:p w14:paraId="1DA54394" w14:textId="77777777" w:rsidR="00E265AA" w:rsidRDefault="00E265AA" w:rsidP="00E265AA">
      <w:pPr>
        <w:spacing w:beforeLines="50" w:before="120" w:afterLines="50" w:after="120"/>
        <w:ind w:firstLineChars="200" w:firstLine="560"/>
        <w:rPr>
          <w:rFonts w:ascii="黑体" w:eastAsia="黑体" w:hAnsi="黑体" w:cs="仿宋_GB2312"/>
          <w:bCs/>
          <w:sz w:val="28"/>
          <w:szCs w:val="28"/>
        </w:rPr>
      </w:pPr>
      <w:r>
        <w:rPr>
          <w:rFonts w:ascii="黑体" w:eastAsia="黑体" w:hAnsi="黑体" w:cs="宋体" w:hint="eastAsia"/>
          <w:sz w:val="28"/>
          <w:szCs w:val="28"/>
        </w:rPr>
        <w:t>（三）</w:t>
      </w:r>
      <w:r>
        <w:rPr>
          <w:rFonts w:ascii="黑体" w:eastAsia="黑体" w:hAnsi="黑体" w:cs="仿宋_GB2312" w:hint="eastAsia"/>
          <w:bCs/>
          <w:sz w:val="28"/>
          <w:szCs w:val="28"/>
        </w:rPr>
        <w:t>研究成果</w:t>
      </w:r>
    </w:p>
    <w:p w14:paraId="681E4534" w14:textId="77777777" w:rsidR="00E265AA" w:rsidRDefault="00E265AA" w:rsidP="00E265AA">
      <w:pPr>
        <w:spacing w:beforeLines="50" w:before="120" w:afterLines="50" w:after="120"/>
        <w:ind w:firstLineChars="200" w:firstLine="420"/>
        <w:rPr>
          <w:rFonts w:ascii="黑体" w:eastAsia="黑体" w:hAnsi="黑体"/>
        </w:rPr>
      </w:pPr>
      <w:r>
        <w:rPr>
          <w:rFonts w:ascii="黑体" w:eastAsia="黑体" w:hAnsi="黑体" w:cs="仿宋_GB2312" w:hint="eastAsia"/>
        </w:rPr>
        <w:t>1.专利情况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
        <w:gridCol w:w="1688"/>
        <w:gridCol w:w="1867"/>
        <w:gridCol w:w="1548"/>
        <w:gridCol w:w="1230"/>
        <w:gridCol w:w="907"/>
        <w:gridCol w:w="907"/>
      </w:tblGrid>
      <w:tr w:rsidR="00E265AA" w14:paraId="063AE4AA" w14:textId="77777777" w:rsidTr="000A2C20">
        <w:trPr>
          <w:cantSplit/>
          <w:trHeight w:val="429"/>
        </w:trPr>
        <w:tc>
          <w:tcPr>
            <w:tcW w:w="501" w:type="pct"/>
            <w:vAlign w:val="center"/>
          </w:tcPr>
          <w:p w14:paraId="6C51BDD2" w14:textId="77777777" w:rsidR="00E265AA" w:rsidRDefault="00E265AA" w:rsidP="004A6393">
            <w:pPr>
              <w:adjustRightInd w:val="0"/>
              <w:snapToGrid w:val="0"/>
              <w:jc w:val="center"/>
              <w:rPr>
                <w:rFonts w:ascii="黑体" w:eastAsia="黑体" w:hAnsi="黑体" w:cs="宋体"/>
              </w:rPr>
            </w:pPr>
            <w:bookmarkStart w:id="109" w:name="_Hlk39323713"/>
            <w:r>
              <w:rPr>
                <w:rFonts w:ascii="黑体" w:eastAsia="黑体" w:hAnsi="黑体" w:cs="宋体" w:hint="eastAsia"/>
              </w:rPr>
              <w:t>序号</w:t>
            </w:r>
          </w:p>
        </w:tc>
        <w:tc>
          <w:tcPr>
            <w:tcW w:w="932" w:type="pct"/>
            <w:vAlign w:val="center"/>
          </w:tcPr>
          <w:p w14:paraId="16EC0AA4"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专利名称</w:t>
            </w:r>
          </w:p>
        </w:tc>
        <w:tc>
          <w:tcPr>
            <w:tcW w:w="1031" w:type="pct"/>
            <w:vAlign w:val="center"/>
          </w:tcPr>
          <w:p w14:paraId="7860F809"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专利授权号</w:t>
            </w:r>
          </w:p>
        </w:tc>
        <w:tc>
          <w:tcPr>
            <w:tcW w:w="855" w:type="pct"/>
            <w:vAlign w:val="center"/>
          </w:tcPr>
          <w:p w14:paraId="3B1875E5"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获准国别</w:t>
            </w:r>
          </w:p>
        </w:tc>
        <w:tc>
          <w:tcPr>
            <w:tcW w:w="679" w:type="pct"/>
            <w:vAlign w:val="center"/>
          </w:tcPr>
          <w:p w14:paraId="346F9926"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完成人</w:t>
            </w:r>
          </w:p>
        </w:tc>
        <w:tc>
          <w:tcPr>
            <w:tcW w:w="501" w:type="pct"/>
            <w:vAlign w:val="center"/>
          </w:tcPr>
          <w:p w14:paraId="3853212B"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类型</w:t>
            </w:r>
          </w:p>
        </w:tc>
        <w:tc>
          <w:tcPr>
            <w:tcW w:w="501" w:type="pct"/>
            <w:vAlign w:val="center"/>
          </w:tcPr>
          <w:p w14:paraId="682C4AB5"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类别</w:t>
            </w:r>
          </w:p>
        </w:tc>
      </w:tr>
      <w:tr w:rsidR="000A2C20" w14:paraId="461D7C5F" w14:textId="77777777" w:rsidTr="000A2C20">
        <w:trPr>
          <w:trHeight w:val="429"/>
        </w:trPr>
        <w:tc>
          <w:tcPr>
            <w:tcW w:w="501" w:type="pct"/>
            <w:vAlign w:val="center"/>
          </w:tcPr>
          <w:p w14:paraId="1C62F83F" w14:textId="77777777" w:rsidR="000A2C20" w:rsidRPr="000A2C20" w:rsidRDefault="000A2C20" w:rsidP="000A2C20">
            <w:pPr>
              <w:adjustRightInd w:val="0"/>
              <w:snapToGrid w:val="0"/>
              <w:jc w:val="center"/>
              <w:rPr>
                <w:rFonts w:eastAsia="仿宋"/>
                <w:szCs w:val="21"/>
              </w:rPr>
            </w:pPr>
            <w:r w:rsidRPr="000A2C20">
              <w:rPr>
                <w:rFonts w:eastAsia="仿宋"/>
                <w:szCs w:val="21"/>
              </w:rPr>
              <w:t>1</w:t>
            </w:r>
          </w:p>
        </w:tc>
        <w:tc>
          <w:tcPr>
            <w:tcW w:w="932" w:type="pct"/>
            <w:vAlign w:val="center"/>
          </w:tcPr>
          <w:p w14:paraId="1BDA3BFE" w14:textId="77777777" w:rsidR="000A2C20" w:rsidRPr="000A2C20" w:rsidRDefault="000A2C20" w:rsidP="000A2C20">
            <w:pPr>
              <w:adjustRightInd w:val="0"/>
              <w:snapToGrid w:val="0"/>
              <w:jc w:val="center"/>
              <w:rPr>
                <w:rFonts w:eastAsia="仿宋"/>
                <w:szCs w:val="21"/>
              </w:rPr>
            </w:pPr>
            <w:r w:rsidRPr="000A2C20">
              <w:rPr>
                <w:rFonts w:eastAsia="仿宋"/>
                <w:szCs w:val="21"/>
              </w:rPr>
              <w:t>一种电压</w:t>
            </w:r>
            <w:r w:rsidRPr="000A2C20">
              <w:rPr>
                <w:rFonts w:eastAsia="仿宋"/>
                <w:szCs w:val="21"/>
              </w:rPr>
              <w:t>-</w:t>
            </w:r>
            <w:r w:rsidRPr="000A2C20">
              <w:rPr>
                <w:rFonts w:eastAsia="仿宋"/>
                <w:szCs w:val="21"/>
              </w:rPr>
              <w:t>刺激响应型智能纳米容器及其制备方法</w:t>
            </w:r>
          </w:p>
        </w:tc>
        <w:tc>
          <w:tcPr>
            <w:tcW w:w="1031" w:type="pct"/>
            <w:vAlign w:val="center"/>
          </w:tcPr>
          <w:p w14:paraId="1E3C2E1B" w14:textId="77777777" w:rsidR="000A2C20" w:rsidRPr="000A2C20" w:rsidRDefault="000A2C20" w:rsidP="000A2C20">
            <w:pPr>
              <w:rPr>
                <w:rFonts w:eastAsia="仿宋"/>
                <w:szCs w:val="21"/>
              </w:rPr>
            </w:pPr>
            <w:r w:rsidRPr="000A2C20">
              <w:rPr>
                <w:rFonts w:eastAsia="仿宋"/>
                <w:szCs w:val="21"/>
              </w:rPr>
              <w:t>201510541616.4</w:t>
            </w:r>
          </w:p>
        </w:tc>
        <w:tc>
          <w:tcPr>
            <w:tcW w:w="855" w:type="pct"/>
            <w:vAlign w:val="center"/>
          </w:tcPr>
          <w:p w14:paraId="05C18972" w14:textId="77777777" w:rsidR="000A2C20" w:rsidRPr="000A2C20" w:rsidRDefault="000A2C20" w:rsidP="000A2C20">
            <w:pPr>
              <w:rPr>
                <w:rFonts w:eastAsia="仿宋"/>
                <w:szCs w:val="21"/>
              </w:rPr>
            </w:pPr>
            <w:r w:rsidRPr="000A2C20">
              <w:rPr>
                <w:rFonts w:eastAsia="仿宋"/>
                <w:szCs w:val="21"/>
              </w:rPr>
              <w:t>中国</w:t>
            </w:r>
          </w:p>
        </w:tc>
        <w:tc>
          <w:tcPr>
            <w:tcW w:w="679" w:type="pct"/>
            <w:vAlign w:val="center"/>
          </w:tcPr>
          <w:p w14:paraId="6CC28066" w14:textId="77777777" w:rsidR="000A2C20" w:rsidRPr="000A2C20" w:rsidRDefault="000A2C20" w:rsidP="000A2C20">
            <w:pPr>
              <w:rPr>
                <w:rFonts w:eastAsia="仿宋"/>
                <w:szCs w:val="21"/>
              </w:rPr>
            </w:pPr>
            <w:r w:rsidRPr="000A2C20">
              <w:rPr>
                <w:rFonts w:eastAsia="仿宋"/>
                <w:szCs w:val="21"/>
              </w:rPr>
              <w:t>傅佳骏，宫光彩，王婷，孙广平，王明东</w:t>
            </w:r>
          </w:p>
        </w:tc>
        <w:tc>
          <w:tcPr>
            <w:tcW w:w="501" w:type="pct"/>
            <w:vAlign w:val="center"/>
          </w:tcPr>
          <w:p w14:paraId="7CC4CCC6" w14:textId="77777777" w:rsidR="000A2C20" w:rsidRPr="000A2C20" w:rsidRDefault="000A2C20" w:rsidP="000A2C20">
            <w:pPr>
              <w:rPr>
                <w:rFonts w:eastAsia="仿宋"/>
                <w:szCs w:val="21"/>
              </w:rPr>
            </w:pPr>
            <w:r w:rsidRPr="000A2C20">
              <w:rPr>
                <w:rFonts w:eastAsia="仿宋"/>
                <w:szCs w:val="21"/>
              </w:rPr>
              <w:t>发明专利</w:t>
            </w:r>
          </w:p>
        </w:tc>
        <w:tc>
          <w:tcPr>
            <w:tcW w:w="501" w:type="pct"/>
            <w:vAlign w:val="center"/>
          </w:tcPr>
          <w:p w14:paraId="24F0D4B9" w14:textId="77777777" w:rsidR="000A2C20" w:rsidRPr="000A2C20" w:rsidRDefault="000A2C20" w:rsidP="000A2C20">
            <w:pPr>
              <w:rPr>
                <w:rFonts w:eastAsia="仿宋"/>
                <w:szCs w:val="21"/>
              </w:rPr>
            </w:pPr>
            <w:r w:rsidRPr="000A2C20">
              <w:rPr>
                <w:rFonts w:eastAsia="仿宋"/>
                <w:szCs w:val="21"/>
              </w:rPr>
              <w:t>独立完成</w:t>
            </w:r>
          </w:p>
        </w:tc>
      </w:tr>
      <w:tr w:rsidR="000A2C20" w14:paraId="5C8155AA" w14:textId="77777777" w:rsidTr="000A2C20">
        <w:trPr>
          <w:trHeight w:val="429"/>
        </w:trPr>
        <w:tc>
          <w:tcPr>
            <w:tcW w:w="501" w:type="pct"/>
            <w:vAlign w:val="center"/>
          </w:tcPr>
          <w:p w14:paraId="74392712" w14:textId="77777777" w:rsidR="000A2C20" w:rsidRPr="000A2C20" w:rsidRDefault="000A2C20" w:rsidP="000A2C20">
            <w:pPr>
              <w:adjustRightInd w:val="0"/>
              <w:snapToGrid w:val="0"/>
              <w:jc w:val="center"/>
              <w:rPr>
                <w:rFonts w:eastAsia="仿宋"/>
                <w:szCs w:val="21"/>
              </w:rPr>
            </w:pPr>
            <w:r w:rsidRPr="000A2C20">
              <w:rPr>
                <w:rFonts w:eastAsia="仿宋"/>
                <w:szCs w:val="21"/>
              </w:rPr>
              <w:t>2</w:t>
            </w:r>
          </w:p>
        </w:tc>
        <w:tc>
          <w:tcPr>
            <w:tcW w:w="932" w:type="pct"/>
            <w:vAlign w:val="center"/>
          </w:tcPr>
          <w:p w14:paraId="4F9CC038" w14:textId="77777777" w:rsidR="000A2C20" w:rsidRPr="000A2C20" w:rsidRDefault="000A2C20" w:rsidP="000A2C20">
            <w:pPr>
              <w:adjustRightInd w:val="0"/>
              <w:snapToGrid w:val="0"/>
              <w:jc w:val="center"/>
              <w:rPr>
                <w:rFonts w:eastAsia="仿宋"/>
                <w:szCs w:val="21"/>
              </w:rPr>
            </w:pPr>
            <w:r w:rsidRPr="000A2C20">
              <w:rPr>
                <w:rFonts w:eastAsia="仿宋"/>
                <w:szCs w:val="21"/>
              </w:rPr>
              <w:t>国防专利</w:t>
            </w:r>
          </w:p>
        </w:tc>
        <w:tc>
          <w:tcPr>
            <w:tcW w:w="1031" w:type="pct"/>
            <w:vAlign w:val="center"/>
          </w:tcPr>
          <w:p w14:paraId="4B8706B9" w14:textId="77777777" w:rsidR="000A2C20" w:rsidRPr="000A2C20" w:rsidRDefault="000A2C20" w:rsidP="000A2C20">
            <w:pPr>
              <w:rPr>
                <w:rFonts w:eastAsia="仿宋"/>
                <w:szCs w:val="21"/>
              </w:rPr>
            </w:pPr>
            <w:r w:rsidRPr="000A2C20">
              <w:rPr>
                <w:rFonts w:eastAsia="仿宋"/>
                <w:szCs w:val="21"/>
              </w:rPr>
              <w:t>201518009779.9</w:t>
            </w:r>
          </w:p>
        </w:tc>
        <w:tc>
          <w:tcPr>
            <w:tcW w:w="855" w:type="pct"/>
            <w:vAlign w:val="center"/>
          </w:tcPr>
          <w:p w14:paraId="1619D401" w14:textId="77777777" w:rsidR="000A2C20" w:rsidRPr="000A2C20" w:rsidRDefault="000A2C20" w:rsidP="000A2C20">
            <w:pPr>
              <w:rPr>
                <w:rFonts w:eastAsia="仿宋"/>
                <w:szCs w:val="21"/>
              </w:rPr>
            </w:pPr>
            <w:r w:rsidRPr="000A2C20">
              <w:rPr>
                <w:rFonts w:eastAsia="仿宋"/>
                <w:szCs w:val="21"/>
              </w:rPr>
              <w:t>中国</w:t>
            </w:r>
          </w:p>
        </w:tc>
        <w:tc>
          <w:tcPr>
            <w:tcW w:w="679" w:type="pct"/>
            <w:vAlign w:val="center"/>
          </w:tcPr>
          <w:p w14:paraId="77E6FA4F" w14:textId="77777777" w:rsidR="000A2C20" w:rsidRPr="000A2C20" w:rsidRDefault="000A2C20" w:rsidP="000A2C20">
            <w:pPr>
              <w:rPr>
                <w:rFonts w:eastAsia="仿宋"/>
                <w:szCs w:val="21"/>
              </w:rPr>
            </w:pPr>
            <w:r w:rsidRPr="000A2C20">
              <w:rPr>
                <w:rFonts w:eastAsia="仿宋"/>
                <w:szCs w:val="21"/>
              </w:rPr>
              <w:t>贾红兵</w:t>
            </w:r>
          </w:p>
        </w:tc>
        <w:tc>
          <w:tcPr>
            <w:tcW w:w="501" w:type="pct"/>
            <w:vAlign w:val="center"/>
          </w:tcPr>
          <w:p w14:paraId="731DA1A1" w14:textId="77777777" w:rsidR="000A2C20" w:rsidRPr="000A2C20" w:rsidRDefault="000A2C20" w:rsidP="000A2C20">
            <w:pPr>
              <w:rPr>
                <w:rFonts w:eastAsia="仿宋"/>
                <w:szCs w:val="21"/>
              </w:rPr>
            </w:pPr>
            <w:r w:rsidRPr="000A2C20">
              <w:rPr>
                <w:rFonts w:eastAsia="仿宋"/>
                <w:szCs w:val="21"/>
              </w:rPr>
              <w:t>发明专利</w:t>
            </w:r>
          </w:p>
        </w:tc>
        <w:tc>
          <w:tcPr>
            <w:tcW w:w="501" w:type="pct"/>
            <w:vAlign w:val="center"/>
          </w:tcPr>
          <w:p w14:paraId="52CEA449" w14:textId="77777777" w:rsidR="000A2C20" w:rsidRPr="000A2C20" w:rsidRDefault="000A2C20" w:rsidP="000A2C20">
            <w:pPr>
              <w:rPr>
                <w:rFonts w:eastAsia="仿宋"/>
                <w:szCs w:val="21"/>
              </w:rPr>
            </w:pPr>
            <w:r w:rsidRPr="000A2C20">
              <w:rPr>
                <w:rFonts w:eastAsia="仿宋"/>
                <w:szCs w:val="21"/>
              </w:rPr>
              <w:t>独立完成</w:t>
            </w:r>
          </w:p>
        </w:tc>
      </w:tr>
      <w:tr w:rsidR="000A2C20" w14:paraId="2AE89BBD" w14:textId="77777777" w:rsidTr="000A2C20">
        <w:trPr>
          <w:trHeight w:val="429"/>
        </w:trPr>
        <w:tc>
          <w:tcPr>
            <w:tcW w:w="501" w:type="pct"/>
            <w:vAlign w:val="center"/>
          </w:tcPr>
          <w:p w14:paraId="68C05018" w14:textId="704BD6C6" w:rsidR="000A2C20" w:rsidRPr="000A2C20" w:rsidRDefault="00E81CC8" w:rsidP="000A2C20">
            <w:pPr>
              <w:adjustRightInd w:val="0"/>
              <w:snapToGrid w:val="0"/>
              <w:jc w:val="center"/>
              <w:rPr>
                <w:rFonts w:eastAsia="仿宋"/>
                <w:szCs w:val="21"/>
              </w:rPr>
            </w:pPr>
            <w:r>
              <w:rPr>
                <w:rFonts w:eastAsia="仿宋"/>
                <w:szCs w:val="21"/>
              </w:rPr>
              <w:t>3</w:t>
            </w:r>
          </w:p>
        </w:tc>
        <w:tc>
          <w:tcPr>
            <w:tcW w:w="932" w:type="pct"/>
            <w:vAlign w:val="center"/>
          </w:tcPr>
          <w:p w14:paraId="34CD93CB" w14:textId="77777777" w:rsidR="000A2C20" w:rsidRPr="000A2C20" w:rsidRDefault="000A2C20" w:rsidP="000A2C20">
            <w:pPr>
              <w:adjustRightInd w:val="0"/>
              <w:snapToGrid w:val="0"/>
              <w:jc w:val="center"/>
              <w:rPr>
                <w:rFonts w:eastAsia="仿宋"/>
                <w:szCs w:val="21"/>
              </w:rPr>
            </w:pPr>
            <w:r w:rsidRPr="000A2C20">
              <w:rPr>
                <w:rFonts w:eastAsia="仿宋"/>
                <w:szCs w:val="21"/>
              </w:rPr>
              <w:t>聚二烯丙基二甲基氯化铵包覆的</w:t>
            </w:r>
            <w:r w:rsidRPr="000A2C20">
              <w:rPr>
                <w:rFonts w:eastAsia="仿宋"/>
                <w:szCs w:val="21"/>
              </w:rPr>
              <w:t>Fe1.8330.5O2.5</w:t>
            </w:r>
            <w:r w:rsidRPr="000A2C20">
              <w:rPr>
                <w:rFonts w:eastAsia="仿宋"/>
                <w:szCs w:val="21"/>
              </w:rPr>
              <w:t>负载氮掺杂石墨烯纳米复合传感材料及其制备方法</w:t>
            </w:r>
          </w:p>
        </w:tc>
        <w:tc>
          <w:tcPr>
            <w:tcW w:w="1031" w:type="pct"/>
            <w:vAlign w:val="center"/>
          </w:tcPr>
          <w:p w14:paraId="4DAB9BE0" w14:textId="77777777" w:rsidR="000A2C20" w:rsidRPr="000A2C20" w:rsidRDefault="000A2C20" w:rsidP="000A2C20">
            <w:pPr>
              <w:rPr>
                <w:rFonts w:eastAsia="仿宋"/>
                <w:szCs w:val="21"/>
              </w:rPr>
            </w:pPr>
            <w:r w:rsidRPr="000A2C20">
              <w:rPr>
                <w:rFonts w:eastAsia="仿宋"/>
                <w:szCs w:val="21"/>
              </w:rPr>
              <w:t>201610510423.7</w:t>
            </w:r>
          </w:p>
        </w:tc>
        <w:tc>
          <w:tcPr>
            <w:tcW w:w="855" w:type="pct"/>
            <w:vAlign w:val="center"/>
          </w:tcPr>
          <w:p w14:paraId="4B87C501" w14:textId="77777777" w:rsidR="000A2C20" w:rsidRPr="000A2C20" w:rsidRDefault="000A2C20" w:rsidP="000A2C20">
            <w:pPr>
              <w:rPr>
                <w:rFonts w:eastAsia="仿宋"/>
                <w:szCs w:val="21"/>
              </w:rPr>
            </w:pPr>
            <w:r w:rsidRPr="000A2C20">
              <w:rPr>
                <w:rFonts w:eastAsia="仿宋"/>
                <w:szCs w:val="21"/>
              </w:rPr>
              <w:t>中国</w:t>
            </w:r>
          </w:p>
        </w:tc>
        <w:tc>
          <w:tcPr>
            <w:tcW w:w="679" w:type="pct"/>
            <w:vAlign w:val="center"/>
          </w:tcPr>
          <w:p w14:paraId="329D8F08" w14:textId="77777777" w:rsidR="000A2C20" w:rsidRPr="000A2C20" w:rsidRDefault="000A2C20" w:rsidP="000A2C20">
            <w:pPr>
              <w:rPr>
                <w:rFonts w:eastAsia="仿宋"/>
                <w:szCs w:val="21"/>
              </w:rPr>
            </w:pPr>
            <w:r w:rsidRPr="000A2C20">
              <w:rPr>
                <w:rFonts w:eastAsia="仿宋"/>
                <w:szCs w:val="21"/>
              </w:rPr>
              <w:t>张树鹏；刘茂祥；宋海欧；高娟娟；钱悦月；王霜；谢康俊</w:t>
            </w:r>
          </w:p>
        </w:tc>
        <w:tc>
          <w:tcPr>
            <w:tcW w:w="501" w:type="pct"/>
            <w:vAlign w:val="center"/>
          </w:tcPr>
          <w:p w14:paraId="6184ED50" w14:textId="77777777" w:rsidR="000A2C20" w:rsidRPr="000A2C20" w:rsidRDefault="000A2C20" w:rsidP="000A2C20">
            <w:pPr>
              <w:rPr>
                <w:rFonts w:eastAsia="仿宋"/>
                <w:szCs w:val="21"/>
              </w:rPr>
            </w:pPr>
            <w:r w:rsidRPr="000A2C20">
              <w:rPr>
                <w:rFonts w:eastAsia="仿宋"/>
                <w:szCs w:val="21"/>
              </w:rPr>
              <w:t>发明专利</w:t>
            </w:r>
          </w:p>
        </w:tc>
        <w:tc>
          <w:tcPr>
            <w:tcW w:w="501" w:type="pct"/>
            <w:vAlign w:val="center"/>
          </w:tcPr>
          <w:p w14:paraId="4390F3DF" w14:textId="77777777" w:rsidR="000A2C20" w:rsidRPr="000A2C20" w:rsidRDefault="000A2C20" w:rsidP="000A2C20">
            <w:pPr>
              <w:rPr>
                <w:rFonts w:eastAsia="仿宋"/>
                <w:szCs w:val="21"/>
              </w:rPr>
            </w:pPr>
            <w:r w:rsidRPr="000A2C20">
              <w:rPr>
                <w:rFonts w:eastAsia="仿宋"/>
                <w:szCs w:val="21"/>
              </w:rPr>
              <w:t>独立完成</w:t>
            </w:r>
          </w:p>
        </w:tc>
      </w:tr>
      <w:tr w:rsidR="000A2C20" w14:paraId="5202F5AA" w14:textId="77777777" w:rsidTr="000A2C20">
        <w:trPr>
          <w:trHeight w:val="429"/>
        </w:trPr>
        <w:tc>
          <w:tcPr>
            <w:tcW w:w="501" w:type="pct"/>
            <w:vAlign w:val="center"/>
          </w:tcPr>
          <w:p w14:paraId="38AB6073" w14:textId="287B5993" w:rsidR="000A2C20" w:rsidRPr="000A2C20" w:rsidRDefault="00E81CC8" w:rsidP="000A2C20">
            <w:pPr>
              <w:adjustRightInd w:val="0"/>
              <w:snapToGrid w:val="0"/>
              <w:jc w:val="center"/>
              <w:rPr>
                <w:rFonts w:eastAsia="仿宋"/>
                <w:szCs w:val="21"/>
              </w:rPr>
            </w:pPr>
            <w:r>
              <w:rPr>
                <w:rFonts w:eastAsia="仿宋" w:hint="eastAsia"/>
                <w:szCs w:val="21"/>
              </w:rPr>
              <w:t>4</w:t>
            </w:r>
          </w:p>
        </w:tc>
        <w:tc>
          <w:tcPr>
            <w:tcW w:w="932" w:type="pct"/>
            <w:vAlign w:val="center"/>
          </w:tcPr>
          <w:p w14:paraId="219FFDDC" w14:textId="77777777" w:rsidR="000A2C20" w:rsidRPr="000A2C20" w:rsidRDefault="000A2C20" w:rsidP="000A2C20">
            <w:pPr>
              <w:adjustRightInd w:val="0"/>
              <w:snapToGrid w:val="0"/>
              <w:jc w:val="center"/>
              <w:rPr>
                <w:rFonts w:eastAsia="仿宋"/>
                <w:szCs w:val="21"/>
              </w:rPr>
            </w:pPr>
            <w:r w:rsidRPr="000A2C20">
              <w:rPr>
                <w:rFonts w:eastAsia="仿宋"/>
                <w:szCs w:val="21"/>
              </w:rPr>
              <w:t>Fe1.8330.5O2.5</w:t>
            </w:r>
            <w:r w:rsidRPr="000A2C20">
              <w:rPr>
                <w:rFonts w:eastAsia="仿宋"/>
                <w:szCs w:val="21"/>
              </w:rPr>
              <w:t>负载氮掺杂石墨烯纳米复合材料及其制备方法</w:t>
            </w:r>
          </w:p>
        </w:tc>
        <w:tc>
          <w:tcPr>
            <w:tcW w:w="1031" w:type="pct"/>
            <w:vAlign w:val="center"/>
          </w:tcPr>
          <w:p w14:paraId="11DAB1D9" w14:textId="77777777" w:rsidR="000A2C20" w:rsidRPr="000A2C20" w:rsidRDefault="000A2C20" w:rsidP="000A2C20">
            <w:pPr>
              <w:rPr>
                <w:rFonts w:eastAsia="仿宋"/>
                <w:szCs w:val="21"/>
              </w:rPr>
            </w:pPr>
            <w:r w:rsidRPr="000A2C20">
              <w:rPr>
                <w:rFonts w:eastAsia="仿宋"/>
                <w:szCs w:val="21"/>
              </w:rPr>
              <w:t>201610510452.3</w:t>
            </w:r>
          </w:p>
        </w:tc>
        <w:tc>
          <w:tcPr>
            <w:tcW w:w="855" w:type="pct"/>
            <w:vAlign w:val="center"/>
          </w:tcPr>
          <w:p w14:paraId="0DE58BE8" w14:textId="77777777" w:rsidR="000A2C20" w:rsidRPr="000A2C20" w:rsidRDefault="000A2C20" w:rsidP="000A2C20">
            <w:pPr>
              <w:rPr>
                <w:rFonts w:eastAsia="仿宋"/>
                <w:szCs w:val="21"/>
              </w:rPr>
            </w:pPr>
            <w:r w:rsidRPr="000A2C20">
              <w:rPr>
                <w:rFonts w:eastAsia="仿宋"/>
                <w:szCs w:val="21"/>
              </w:rPr>
              <w:t>中国</w:t>
            </w:r>
          </w:p>
        </w:tc>
        <w:tc>
          <w:tcPr>
            <w:tcW w:w="679" w:type="pct"/>
            <w:vAlign w:val="center"/>
          </w:tcPr>
          <w:p w14:paraId="3A34EDFE" w14:textId="77777777" w:rsidR="000A2C20" w:rsidRPr="000A2C20" w:rsidRDefault="000A2C20" w:rsidP="000A2C20">
            <w:pPr>
              <w:rPr>
                <w:rFonts w:eastAsia="仿宋"/>
                <w:szCs w:val="21"/>
              </w:rPr>
            </w:pPr>
            <w:r w:rsidRPr="000A2C20">
              <w:rPr>
                <w:rFonts w:eastAsia="仿宋"/>
                <w:szCs w:val="21"/>
              </w:rPr>
              <w:t>张树鹏；刘茂祥；宋海欧；高娟娟；钱悦</w:t>
            </w:r>
            <w:r w:rsidRPr="000A2C20">
              <w:rPr>
                <w:rFonts w:eastAsia="仿宋"/>
                <w:szCs w:val="21"/>
              </w:rPr>
              <w:lastRenderedPageBreak/>
              <w:t>月；王霜；谢康俊</w:t>
            </w:r>
          </w:p>
        </w:tc>
        <w:tc>
          <w:tcPr>
            <w:tcW w:w="501" w:type="pct"/>
            <w:vAlign w:val="center"/>
          </w:tcPr>
          <w:p w14:paraId="1B9AF148" w14:textId="77777777" w:rsidR="000A2C20" w:rsidRPr="000A2C20" w:rsidRDefault="000A2C20" w:rsidP="000A2C20">
            <w:pPr>
              <w:rPr>
                <w:rFonts w:eastAsia="仿宋"/>
                <w:szCs w:val="21"/>
              </w:rPr>
            </w:pPr>
            <w:r w:rsidRPr="000A2C20">
              <w:rPr>
                <w:rFonts w:eastAsia="仿宋"/>
                <w:szCs w:val="21"/>
              </w:rPr>
              <w:lastRenderedPageBreak/>
              <w:t>发明专利</w:t>
            </w:r>
          </w:p>
        </w:tc>
        <w:tc>
          <w:tcPr>
            <w:tcW w:w="501" w:type="pct"/>
            <w:vAlign w:val="center"/>
          </w:tcPr>
          <w:p w14:paraId="22271FFD" w14:textId="77777777" w:rsidR="000A2C20" w:rsidRPr="000A2C20" w:rsidRDefault="000A2C20" w:rsidP="000A2C20">
            <w:pPr>
              <w:rPr>
                <w:rFonts w:eastAsia="仿宋"/>
                <w:szCs w:val="21"/>
              </w:rPr>
            </w:pPr>
            <w:r w:rsidRPr="000A2C20">
              <w:rPr>
                <w:rFonts w:eastAsia="仿宋"/>
                <w:szCs w:val="21"/>
              </w:rPr>
              <w:t>独立完成</w:t>
            </w:r>
          </w:p>
        </w:tc>
      </w:tr>
      <w:tr w:rsidR="000A2C20" w14:paraId="78F3A978" w14:textId="77777777" w:rsidTr="000A2C20">
        <w:trPr>
          <w:trHeight w:val="429"/>
        </w:trPr>
        <w:tc>
          <w:tcPr>
            <w:tcW w:w="501" w:type="pct"/>
            <w:vAlign w:val="center"/>
          </w:tcPr>
          <w:p w14:paraId="569762E8" w14:textId="1F2828C2" w:rsidR="000A2C20" w:rsidRPr="000A2C20" w:rsidRDefault="00E81CC8" w:rsidP="000A2C20">
            <w:pPr>
              <w:adjustRightInd w:val="0"/>
              <w:snapToGrid w:val="0"/>
              <w:jc w:val="center"/>
              <w:rPr>
                <w:rFonts w:eastAsia="仿宋"/>
                <w:szCs w:val="21"/>
              </w:rPr>
            </w:pPr>
            <w:r>
              <w:rPr>
                <w:rFonts w:eastAsia="仿宋" w:hint="eastAsia"/>
                <w:szCs w:val="21"/>
              </w:rPr>
              <w:lastRenderedPageBreak/>
              <w:t>5</w:t>
            </w:r>
          </w:p>
        </w:tc>
        <w:tc>
          <w:tcPr>
            <w:tcW w:w="932" w:type="pct"/>
            <w:vAlign w:val="center"/>
          </w:tcPr>
          <w:p w14:paraId="08BA4A8E" w14:textId="77777777" w:rsidR="000A2C20" w:rsidRPr="000A2C20" w:rsidRDefault="000A2C20" w:rsidP="000A2C20">
            <w:pPr>
              <w:adjustRightInd w:val="0"/>
              <w:snapToGrid w:val="0"/>
              <w:jc w:val="center"/>
              <w:rPr>
                <w:rFonts w:eastAsia="仿宋"/>
                <w:szCs w:val="21"/>
              </w:rPr>
            </w:pPr>
            <w:r w:rsidRPr="000A2C20">
              <w:rPr>
                <w:rFonts w:eastAsia="仿宋"/>
                <w:szCs w:val="21"/>
              </w:rPr>
              <w:t>氧化还原响应自修复防腐涂层及其制备方法</w:t>
            </w:r>
          </w:p>
        </w:tc>
        <w:tc>
          <w:tcPr>
            <w:tcW w:w="1031" w:type="pct"/>
            <w:vAlign w:val="center"/>
          </w:tcPr>
          <w:p w14:paraId="6DCAEF1E" w14:textId="77777777" w:rsidR="000A2C20" w:rsidRPr="000A2C20" w:rsidRDefault="000A2C20" w:rsidP="000A2C20">
            <w:pPr>
              <w:rPr>
                <w:rFonts w:eastAsia="仿宋"/>
                <w:szCs w:val="21"/>
              </w:rPr>
            </w:pPr>
            <w:r w:rsidRPr="000A2C20">
              <w:rPr>
                <w:rFonts w:eastAsia="仿宋"/>
                <w:szCs w:val="21"/>
              </w:rPr>
              <w:t>201710100350.9</w:t>
            </w:r>
          </w:p>
        </w:tc>
        <w:tc>
          <w:tcPr>
            <w:tcW w:w="855" w:type="pct"/>
            <w:vAlign w:val="center"/>
          </w:tcPr>
          <w:p w14:paraId="1D444152" w14:textId="77777777" w:rsidR="000A2C20" w:rsidRPr="000A2C20" w:rsidRDefault="000A2C20" w:rsidP="000A2C20">
            <w:pPr>
              <w:rPr>
                <w:rFonts w:eastAsia="仿宋"/>
                <w:szCs w:val="21"/>
              </w:rPr>
            </w:pPr>
            <w:r w:rsidRPr="000A2C20">
              <w:rPr>
                <w:rFonts w:eastAsia="仿宋"/>
                <w:szCs w:val="21"/>
              </w:rPr>
              <w:t>中国</w:t>
            </w:r>
          </w:p>
        </w:tc>
        <w:tc>
          <w:tcPr>
            <w:tcW w:w="679" w:type="pct"/>
            <w:vAlign w:val="center"/>
          </w:tcPr>
          <w:p w14:paraId="5E8A9E29" w14:textId="77777777" w:rsidR="000A2C20" w:rsidRPr="000A2C20" w:rsidRDefault="000A2C20" w:rsidP="000A2C20">
            <w:pPr>
              <w:rPr>
                <w:rFonts w:eastAsia="仿宋"/>
                <w:szCs w:val="21"/>
              </w:rPr>
            </w:pPr>
            <w:r w:rsidRPr="000A2C20">
              <w:rPr>
                <w:rFonts w:eastAsia="仿宋"/>
                <w:szCs w:val="21"/>
              </w:rPr>
              <w:t>傅佳骏；丁晨迪；徐雅民</w:t>
            </w:r>
          </w:p>
        </w:tc>
        <w:tc>
          <w:tcPr>
            <w:tcW w:w="501" w:type="pct"/>
            <w:vAlign w:val="center"/>
          </w:tcPr>
          <w:p w14:paraId="06E26DA7" w14:textId="77777777" w:rsidR="000A2C20" w:rsidRPr="000A2C20" w:rsidRDefault="000A2C20" w:rsidP="000A2C20">
            <w:pPr>
              <w:rPr>
                <w:rFonts w:eastAsia="仿宋"/>
                <w:szCs w:val="21"/>
              </w:rPr>
            </w:pPr>
            <w:r w:rsidRPr="000A2C20">
              <w:rPr>
                <w:rFonts w:eastAsia="仿宋"/>
                <w:szCs w:val="21"/>
              </w:rPr>
              <w:t>发明专利</w:t>
            </w:r>
          </w:p>
        </w:tc>
        <w:tc>
          <w:tcPr>
            <w:tcW w:w="501" w:type="pct"/>
            <w:vAlign w:val="center"/>
          </w:tcPr>
          <w:p w14:paraId="37956294" w14:textId="77777777" w:rsidR="000A2C20" w:rsidRPr="000A2C20" w:rsidRDefault="000A2C20" w:rsidP="000A2C20">
            <w:pPr>
              <w:rPr>
                <w:rFonts w:eastAsia="仿宋"/>
                <w:szCs w:val="21"/>
              </w:rPr>
            </w:pPr>
            <w:r w:rsidRPr="000A2C20">
              <w:rPr>
                <w:rFonts w:eastAsia="仿宋"/>
                <w:szCs w:val="21"/>
              </w:rPr>
              <w:t>独立完成</w:t>
            </w:r>
          </w:p>
        </w:tc>
      </w:tr>
      <w:tr w:rsidR="000A2C20" w14:paraId="09F1DE93" w14:textId="77777777" w:rsidTr="000A2C20">
        <w:trPr>
          <w:trHeight w:val="429"/>
        </w:trPr>
        <w:tc>
          <w:tcPr>
            <w:tcW w:w="501" w:type="pct"/>
            <w:vAlign w:val="center"/>
          </w:tcPr>
          <w:p w14:paraId="36B95B67" w14:textId="62B05179" w:rsidR="000A2C20" w:rsidRPr="000A2C20" w:rsidRDefault="00E81CC8" w:rsidP="000A2C20">
            <w:pPr>
              <w:adjustRightInd w:val="0"/>
              <w:snapToGrid w:val="0"/>
              <w:jc w:val="center"/>
              <w:rPr>
                <w:rFonts w:eastAsia="仿宋"/>
                <w:szCs w:val="21"/>
              </w:rPr>
            </w:pPr>
            <w:r>
              <w:rPr>
                <w:rFonts w:eastAsia="仿宋" w:hint="eastAsia"/>
                <w:szCs w:val="21"/>
              </w:rPr>
              <w:t>6</w:t>
            </w:r>
          </w:p>
        </w:tc>
        <w:tc>
          <w:tcPr>
            <w:tcW w:w="932" w:type="pct"/>
            <w:vAlign w:val="center"/>
          </w:tcPr>
          <w:p w14:paraId="7FF44D2A" w14:textId="77777777" w:rsidR="000A2C20" w:rsidRPr="000A2C20" w:rsidRDefault="000A2C20" w:rsidP="000A2C20">
            <w:pPr>
              <w:adjustRightInd w:val="0"/>
              <w:snapToGrid w:val="0"/>
              <w:jc w:val="center"/>
              <w:rPr>
                <w:rFonts w:eastAsia="仿宋"/>
                <w:szCs w:val="21"/>
              </w:rPr>
            </w:pPr>
            <w:r w:rsidRPr="000A2C20">
              <w:rPr>
                <w:rFonts w:eastAsia="仿宋"/>
                <w:szCs w:val="21"/>
              </w:rPr>
              <w:t>含能</w:t>
            </w:r>
            <w:r w:rsidRPr="000A2C20">
              <w:rPr>
                <w:rFonts w:eastAsia="仿宋"/>
                <w:szCs w:val="21"/>
              </w:rPr>
              <w:t>MOFs</w:t>
            </w:r>
            <w:r w:rsidRPr="000A2C20">
              <w:rPr>
                <w:rFonts w:eastAsia="仿宋"/>
                <w:szCs w:val="21"/>
              </w:rPr>
              <w:t>薄膜半导体桥及其制备方法</w:t>
            </w:r>
          </w:p>
        </w:tc>
        <w:tc>
          <w:tcPr>
            <w:tcW w:w="1031" w:type="pct"/>
            <w:vAlign w:val="center"/>
          </w:tcPr>
          <w:p w14:paraId="5A4140CA" w14:textId="77777777" w:rsidR="000A2C20" w:rsidRPr="000A2C20" w:rsidRDefault="000A2C20" w:rsidP="000A2C20">
            <w:pPr>
              <w:rPr>
                <w:rFonts w:eastAsia="仿宋"/>
                <w:szCs w:val="21"/>
              </w:rPr>
            </w:pPr>
            <w:r w:rsidRPr="000A2C20">
              <w:rPr>
                <w:rFonts w:eastAsia="仿宋"/>
                <w:szCs w:val="21"/>
              </w:rPr>
              <w:t>201710875833.6</w:t>
            </w:r>
          </w:p>
        </w:tc>
        <w:tc>
          <w:tcPr>
            <w:tcW w:w="855" w:type="pct"/>
            <w:vAlign w:val="center"/>
          </w:tcPr>
          <w:p w14:paraId="145F5B07" w14:textId="77777777" w:rsidR="000A2C20" w:rsidRPr="000A2C20" w:rsidRDefault="000A2C20" w:rsidP="000A2C20">
            <w:pPr>
              <w:rPr>
                <w:rFonts w:eastAsia="仿宋"/>
                <w:szCs w:val="21"/>
              </w:rPr>
            </w:pPr>
            <w:r w:rsidRPr="000A2C20">
              <w:rPr>
                <w:rFonts w:eastAsia="仿宋"/>
                <w:szCs w:val="21"/>
              </w:rPr>
              <w:t>中国</w:t>
            </w:r>
          </w:p>
        </w:tc>
        <w:tc>
          <w:tcPr>
            <w:tcW w:w="679" w:type="pct"/>
            <w:vAlign w:val="center"/>
          </w:tcPr>
          <w:p w14:paraId="2933E69F" w14:textId="77777777" w:rsidR="000A2C20" w:rsidRPr="000A2C20" w:rsidRDefault="000A2C20" w:rsidP="000A2C20">
            <w:pPr>
              <w:rPr>
                <w:rFonts w:eastAsia="仿宋"/>
                <w:szCs w:val="21"/>
              </w:rPr>
            </w:pPr>
            <w:r w:rsidRPr="000A2C20">
              <w:rPr>
                <w:rFonts w:eastAsia="仿宋"/>
                <w:szCs w:val="21"/>
              </w:rPr>
              <w:t>张文超，王嘉鑫，郑子龙，俞春培，秦志春，田桂蓉，叶家海</w:t>
            </w:r>
          </w:p>
        </w:tc>
        <w:tc>
          <w:tcPr>
            <w:tcW w:w="501" w:type="pct"/>
            <w:vAlign w:val="center"/>
          </w:tcPr>
          <w:p w14:paraId="47233BC0" w14:textId="77777777" w:rsidR="000A2C20" w:rsidRPr="000A2C20" w:rsidRDefault="000A2C20" w:rsidP="000A2C20">
            <w:pPr>
              <w:rPr>
                <w:rFonts w:eastAsia="仿宋"/>
                <w:szCs w:val="21"/>
              </w:rPr>
            </w:pPr>
            <w:r w:rsidRPr="000A2C20">
              <w:rPr>
                <w:rFonts w:eastAsia="仿宋"/>
                <w:szCs w:val="21"/>
              </w:rPr>
              <w:t>发明专利</w:t>
            </w:r>
          </w:p>
        </w:tc>
        <w:tc>
          <w:tcPr>
            <w:tcW w:w="501" w:type="pct"/>
            <w:vAlign w:val="center"/>
          </w:tcPr>
          <w:p w14:paraId="2DB8145C" w14:textId="77777777" w:rsidR="000A2C20" w:rsidRPr="000A2C20" w:rsidRDefault="000A2C20" w:rsidP="000A2C20">
            <w:pPr>
              <w:rPr>
                <w:rFonts w:eastAsia="仿宋"/>
                <w:szCs w:val="21"/>
              </w:rPr>
            </w:pPr>
            <w:r w:rsidRPr="000A2C20">
              <w:rPr>
                <w:rFonts w:eastAsia="仿宋"/>
                <w:szCs w:val="21"/>
              </w:rPr>
              <w:t>独立完成</w:t>
            </w:r>
          </w:p>
        </w:tc>
      </w:tr>
      <w:tr w:rsidR="000A2C20" w14:paraId="43809D03" w14:textId="77777777" w:rsidTr="000A2C20">
        <w:trPr>
          <w:trHeight w:val="429"/>
        </w:trPr>
        <w:tc>
          <w:tcPr>
            <w:tcW w:w="501" w:type="pct"/>
            <w:vAlign w:val="center"/>
          </w:tcPr>
          <w:p w14:paraId="1EF45604" w14:textId="2132753D" w:rsidR="000A2C20" w:rsidRPr="000A2C20" w:rsidRDefault="00E81CC8" w:rsidP="000A2C20">
            <w:pPr>
              <w:adjustRightInd w:val="0"/>
              <w:snapToGrid w:val="0"/>
              <w:jc w:val="center"/>
              <w:rPr>
                <w:rFonts w:eastAsia="仿宋"/>
                <w:szCs w:val="21"/>
              </w:rPr>
            </w:pPr>
            <w:r>
              <w:rPr>
                <w:rFonts w:eastAsia="仿宋" w:hint="eastAsia"/>
                <w:szCs w:val="21"/>
              </w:rPr>
              <w:t>7</w:t>
            </w:r>
          </w:p>
        </w:tc>
        <w:tc>
          <w:tcPr>
            <w:tcW w:w="932" w:type="pct"/>
            <w:vAlign w:val="center"/>
          </w:tcPr>
          <w:p w14:paraId="1E949C2A" w14:textId="77777777" w:rsidR="000A2C20" w:rsidRPr="000A2C20" w:rsidRDefault="000A2C20" w:rsidP="000A2C20">
            <w:pPr>
              <w:adjustRightInd w:val="0"/>
              <w:snapToGrid w:val="0"/>
              <w:jc w:val="center"/>
              <w:rPr>
                <w:rFonts w:eastAsia="仿宋"/>
                <w:szCs w:val="21"/>
              </w:rPr>
            </w:pPr>
            <w:r w:rsidRPr="000A2C20">
              <w:rPr>
                <w:rFonts w:eastAsia="仿宋"/>
                <w:szCs w:val="21"/>
              </w:rPr>
              <w:t>负载型石墨烯基纳米复合材料及其制备方法和应用</w:t>
            </w:r>
          </w:p>
        </w:tc>
        <w:tc>
          <w:tcPr>
            <w:tcW w:w="1031" w:type="pct"/>
            <w:vAlign w:val="center"/>
          </w:tcPr>
          <w:p w14:paraId="4637C063" w14:textId="77777777" w:rsidR="000A2C20" w:rsidRPr="000A2C20" w:rsidRDefault="000A2C20" w:rsidP="000A2C20">
            <w:pPr>
              <w:rPr>
                <w:rFonts w:eastAsia="仿宋"/>
                <w:szCs w:val="21"/>
              </w:rPr>
            </w:pPr>
            <w:r w:rsidRPr="000A2C20">
              <w:rPr>
                <w:rFonts w:eastAsia="仿宋"/>
                <w:szCs w:val="21"/>
              </w:rPr>
              <w:t>201711388977.5</w:t>
            </w:r>
          </w:p>
        </w:tc>
        <w:tc>
          <w:tcPr>
            <w:tcW w:w="855" w:type="pct"/>
            <w:vAlign w:val="center"/>
          </w:tcPr>
          <w:p w14:paraId="63DC7A97" w14:textId="77777777" w:rsidR="000A2C20" w:rsidRPr="000A2C20" w:rsidRDefault="000A2C20" w:rsidP="000A2C20">
            <w:pPr>
              <w:rPr>
                <w:rFonts w:eastAsia="仿宋"/>
                <w:szCs w:val="21"/>
              </w:rPr>
            </w:pPr>
            <w:r w:rsidRPr="000A2C20">
              <w:rPr>
                <w:rFonts w:eastAsia="仿宋"/>
                <w:szCs w:val="21"/>
              </w:rPr>
              <w:t>中国</w:t>
            </w:r>
          </w:p>
        </w:tc>
        <w:tc>
          <w:tcPr>
            <w:tcW w:w="679" w:type="pct"/>
            <w:vAlign w:val="center"/>
          </w:tcPr>
          <w:p w14:paraId="1C57F0E3" w14:textId="77777777" w:rsidR="000A2C20" w:rsidRPr="000A2C20" w:rsidRDefault="000A2C20" w:rsidP="000A2C20">
            <w:pPr>
              <w:rPr>
                <w:rFonts w:eastAsia="仿宋"/>
                <w:szCs w:val="21"/>
              </w:rPr>
            </w:pPr>
            <w:r w:rsidRPr="000A2C20">
              <w:rPr>
                <w:rFonts w:eastAsia="仿宋"/>
                <w:szCs w:val="21"/>
              </w:rPr>
              <w:t>张树鹏，刘茂祥，宋海欧，王霜，高娟娟</w:t>
            </w:r>
          </w:p>
        </w:tc>
        <w:tc>
          <w:tcPr>
            <w:tcW w:w="501" w:type="pct"/>
            <w:vAlign w:val="center"/>
          </w:tcPr>
          <w:p w14:paraId="74C0FBDE" w14:textId="77777777" w:rsidR="000A2C20" w:rsidRPr="000A2C20" w:rsidRDefault="000A2C20" w:rsidP="000A2C20">
            <w:pPr>
              <w:rPr>
                <w:rFonts w:eastAsia="仿宋"/>
                <w:szCs w:val="21"/>
              </w:rPr>
            </w:pPr>
            <w:r w:rsidRPr="000A2C20">
              <w:rPr>
                <w:rFonts w:eastAsia="仿宋"/>
                <w:szCs w:val="21"/>
              </w:rPr>
              <w:t>发明专利</w:t>
            </w:r>
          </w:p>
        </w:tc>
        <w:tc>
          <w:tcPr>
            <w:tcW w:w="501" w:type="pct"/>
            <w:vAlign w:val="center"/>
          </w:tcPr>
          <w:p w14:paraId="2A8B77D3" w14:textId="77777777" w:rsidR="000A2C20" w:rsidRPr="000A2C20" w:rsidRDefault="000A2C20" w:rsidP="000A2C20">
            <w:pPr>
              <w:rPr>
                <w:rFonts w:eastAsia="仿宋"/>
                <w:szCs w:val="21"/>
              </w:rPr>
            </w:pPr>
            <w:r w:rsidRPr="000A2C20">
              <w:rPr>
                <w:rFonts w:eastAsia="仿宋"/>
                <w:szCs w:val="21"/>
              </w:rPr>
              <w:t>独立完成</w:t>
            </w:r>
          </w:p>
        </w:tc>
      </w:tr>
    </w:tbl>
    <w:bookmarkEnd w:id="109"/>
    <w:p w14:paraId="3814613E" w14:textId="77777777" w:rsidR="00E265AA" w:rsidRDefault="00E265AA" w:rsidP="00E265AA">
      <w:pPr>
        <w:spacing w:beforeLines="50" w:before="120"/>
        <w:ind w:firstLineChars="200" w:firstLine="420"/>
        <w:rPr>
          <w:rFonts w:ascii="楷体" w:eastAsia="楷体" w:hAnsi="楷体" w:cs="宋体"/>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宋体" w:hint="eastAsia"/>
        </w:rPr>
        <w:t>所有完成人，</w:t>
      </w:r>
      <w:r>
        <w:rPr>
          <w:rFonts w:ascii="楷体" w:eastAsia="楷体" w:hAnsi="楷体" w:cs="仿宋_GB2312" w:hint="eastAsia"/>
        </w:rPr>
        <w:t>排序以证书为准。（4）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14:paraId="00E3699C" w14:textId="77777777" w:rsidR="00E265AA" w:rsidRDefault="00E265AA" w:rsidP="00E265AA">
      <w:pPr>
        <w:spacing w:beforeLines="50" w:before="120" w:afterLines="50" w:after="120"/>
        <w:ind w:firstLineChars="200" w:firstLine="420"/>
        <w:rPr>
          <w:rFonts w:ascii="黑体" w:eastAsia="黑体" w:hAnsi="黑体" w:cs="仿宋_GB2312"/>
        </w:rPr>
      </w:pPr>
      <w:r>
        <w:rPr>
          <w:rFonts w:ascii="黑体" w:eastAsia="黑体" w:hAnsi="黑体" w:cs="仿宋_GB2312" w:hint="eastAsia"/>
        </w:rPr>
        <w:t>2.发表论文、专著情况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6"/>
        <w:gridCol w:w="3011"/>
        <w:gridCol w:w="1167"/>
        <w:gridCol w:w="1873"/>
        <w:gridCol w:w="1491"/>
        <w:gridCol w:w="660"/>
        <w:gridCol w:w="426"/>
      </w:tblGrid>
      <w:tr w:rsidR="00E265AA" w14:paraId="35F58F47" w14:textId="77777777" w:rsidTr="004A6393">
        <w:tc>
          <w:tcPr>
            <w:tcW w:w="442" w:type="pct"/>
            <w:vAlign w:val="center"/>
          </w:tcPr>
          <w:p w14:paraId="2F57303C" w14:textId="77777777" w:rsidR="00E265AA" w:rsidRDefault="00E265AA" w:rsidP="004A6393">
            <w:pPr>
              <w:adjustRightInd w:val="0"/>
              <w:snapToGrid w:val="0"/>
              <w:jc w:val="center"/>
              <w:rPr>
                <w:rFonts w:ascii="黑体" w:eastAsia="黑体" w:hAnsi="黑体" w:cs="宋体"/>
              </w:rPr>
            </w:pPr>
            <w:bookmarkStart w:id="110" w:name="_Hlk39323738"/>
            <w:r>
              <w:rPr>
                <w:rFonts w:ascii="黑体" w:eastAsia="黑体" w:hAnsi="黑体" w:cs="宋体" w:hint="eastAsia"/>
              </w:rPr>
              <w:t>序号</w:t>
            </w:r>
          </w:p>
        </w:tc>
        <w:tc>
          <w:tcPr>
            <w:tcW w:w="747" w:type="pct"/>
            <w:vAlign w:val="center"/>
          </w:tcPr>
          <w:p w14:paraId="3EE227DE"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论文或</w:t>
            </w:r>
          </w:p>
          <w:p w14:paraId="05204C3A"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专著名称</w:t>
            </w:r>
          </w:p>
        </w:tc>
        <w:tc>
          <w:tcPr>
            <w:tcW w:w="442" w:type="pct"/>
            <w:vAlign w:val="center"/>
          </w:tcPr>
          <w:p w14:paraId="4318FD53"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作者</w:t>
            </w:r>
          </w:p>
        </w:tc>
        <w:tc>
          <w:tcPr>
            <w:tcW w:w="1357" w:type="pct"/>
            <w:vAlign w:val="center"/>
          </w:tcPr>
          <w:p w14:paraId="30BB3218"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刊物、出版社名称</w:t>
            </w:r>
          </w:p>
        </w:tc>
        <w:tc>
          <w:tcPr>
            <w:tcW w:w="1128" w:type="pct"/>
            <w:vAlign w:val="center"/>
          </w:tcPr>
          <w:p w14:paraId="187D8D80"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卷、期</w:t>
            </w:r>
          </w:p>
          <w:p w14:paraId="23AA259E"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（或章节）、页</w:t>
            </w:r>
          </w:p>
        </w:tc>
        <w:tc>
          <w:tcPr>
            <w:tcW w:w="442" w:type="pct"/>
            <w:vAlign w:val="center"/>
          </w:tcPr>
          <w:p w14:paraId="5171E821" w14:textId="77777777" w:rsidR="00E265AA" w:rsidRPr="00391928" w:rsidRDefault="00E265AA" w:rsidP="004A6393">
            <w:pPr>
              <w:adjustRightInd w:val="0"/>
              <w:snapToGrid w:val="0"/>
              <w:jc w:val="center"/>
              <w:rPr>
                <w:rFonts w:ascii="黑体" w:eastAsia="黑体" w:hAnsi="黑体" w:cs="宋体"/>
              </w:rPr>
            </w:pPr>
            <w:r w:rsidRPr="00391928">
              <w:rPr>
                <w:rFonts w:ascii="黑体" w:eastAsia="黑体" w:hAnsi="黑体" w:cs="宋体" w:hint="eastAsia"/>
              </w:rPr>
              <w:t>类型</w:t>
            </w:r>
          </w:p>
        </w:tc>
        <w:tc>
          <w:tcPr>
            <w:tcW w:w="442" w:type="pct"/>
            <w:vAlign w:val="center"/>
          </w:tcPr>
          <w:p w14:paraId="19E309A4" w14:textId="77777777" w:rsidR="00E265AA" w:rsidRDefault="00E265AA" w:rsidP="004A6393">
            <w:pPr>
              <w:tabs>
                <w:tab w:val="left" w:pos="492"/>
              </w:tabs>
              <w:adjustRightInd w:val="0"/>
              <w:snapToGrid w:val="0"/>
              <w:jc w:val="center"/>
              <w:rPr>
                <w:rFonts w:ascii="黑体" w:eastAsia="黑体" w:hAnsi="黑体" w:cs="宋体"/>
              </w:rPr>
            </w:pPr>
            <w:r>
              <w:rPr>
                <w:rFonts w:ascii="黑体" w:eastAsia="黑体" w:hAnsi="黑体" w:cs="宋体" w:hint="eastAsia"/>
              </w:rPr>
              <w:t>类别</w:t>
            </w:r>
          </w:p>
        </w:tc>
      </w:tr>
      <w:tr w:rsidR="005E24A0" w:rsidRPr="005E24A0" w14:paraId="7462AC6C" w14:textId="77777777" w:rsidTr="005E24A0">
        <w:trPr>
          <w:trHeight w:val="315"/>
        </w:trPr>
        <w:tc>
          <w:tcPr>
            <w:tcW w:w="442" w:type="pct"/>
            <w:vAlign w:val="center"/>
          </w:tcPr>
          <w:p w14:paraId="28866133" w14:textId="77777777" w:rsidR="005E24A0" w:rsidRPr="005E24A0" w:rsidRDefault="005E24A0" w:rsidP="005E24A0">
            <w:pPr>
              <w:adjustRightInd w:val="0"/>
              <w:snapToGrid w:val="0"/>
              <w:jc w:val="center"/>
              <w:rPr>
                <w:rFonts w:eastAsia="楷体"/>
              </w:rPr>
            </w:pPr>
            <w:r w:rsidRPr="005E24A0">
              <w:rPr>
                <w:rFonts w:eastAsia="楷体"/>
              </w:rPr>
              <w:t>1</w:t>
            </w:r>
          </w:p>
        </w:tc>
        <w:tc>
          <w:tcPr>
            <w:tcW w:w="747" w:type="pct"/>
            <w:vAlign w:val="center"/>
          </w:tcPr>
          <w:p w14:paraId="464BA32A" w14:textId="77777777" w:rsidR="005E24A0" w:rsidRPr="005E24A0" w:rsidRDefault="005E24A0" w:rsidP="005E24A0">
            <w:pPr>
              <w:rPr>
                <w:rFonts w:eastAsia="仿宋"/>
                <w:szCs w:val="21"/>
              </w:rPr>
            </w:pPr>
            <w:r w:rsidRPr="005E24A0">
              <w:rPr>
                <w:rFonts w:eastAsia="仿宋"/>
                <w:szCs w:val="21"/>
              </w:rPr>
              <w:t>化工原理</w:t>
            </w:r>
          </w:p>
        </w:tc>
        <w:tc>
          <w:tcPr>
            <w:tcW w:w="442" w:type="pct"/>
            <w:vAlign w:val="center"/>
          </w:tcPr>
          <w:p w14:paraId="5EBF6097" w14:textId="77777777" w:rsidR="005E24A0" w:rsidRPr="005E24A0" w:rsidRDefault="005E24A0" w:rsidP="005E24A0">
            <w:pPr>
              <w:rPr>
                <w:rFonts w:eastAsia="仿宋"/>
                <w:szCs w:val="21"/>
              </w:rPr>
            </w:pPr>
            <w:r w:rsidRPr="005E24A0">
              <w:rPr>
                <w:rFonts w:eastAsia="仿宋"/>
                <w:szCs w:val="21"/>
              </w:rPr>
              <w:t>钟秦</w:t>
            </w:r>
            <w:r w:rsidRPr="005E24A0">
              <w:rPr>
                <w:rFonts w:eastAsia="仿宋"/>
                <w:szCs w:val="21"/>
              </w:rPr>
              <w:t>,</w:t>
            </w:r>
            <w:r w:rsidRPr="005E24A0">
              <w:rPr>
                <w:rFonts w:eastAsia="仿宋"/>
                <w:szCs w:val="21"/>
              </w:rPr>
              <w:t>陈迁乔</w:t>
            </w:r>
            <w:r w:rsidRPr="005E24A0">
              <w:rPr>
                <w:rFonts w:eastAsia="仿宋"/>
                <w:szCs w:val="21"/>
              </w:rPr>
              <w:t>,</w:t>
            </w:r>
            <w:r w:rsidRPr="005E24A0">
              <w:rPr>
                <w:rFonts w:eastAsia="仿宋"/>
                <w:szCs w:val="21"/>
              </w:rPr>
              <w:t>王娟</w:t>
            </w:r>
            <w:r w:rsidRPr="005E24A0">
              <w:rPr>
                <w:rFonts w:eastAsia="仿宋"/>
                <w:szCs w:val="21"/>
              </w:rPr>
              <w:t>,</w:t>
            </w:r>
            <w:r w:rsidRPr="005E24A0">
              <w:rPr>
                <w:rFonts w:eastAsia="仿宋"/>
                <w:szCs w:val="21"/>
              </w:rPr>
              <w:t>曲虹霞，马卫华</w:t>
            </w:r>
          </w:p>
        </w:tc>
        <w:tc>
          <w:tcPr>
            <w:tcW w:w="1357" w:type="pct"/>
            <w:vAlign w:val="center"/>
          </w:tcPr>
          <w:p w14:paraId="6EE974FE" w14:textId="77777777" w:rsidR="005E24A0" w:rsidRPr="005E24A0" w:rsidRDefault="005E24A0" w:rsidP="005E24A0">
            <w:pPr>
              <w:rPr>
                <w:rFonts w:eastAsia="仿宋"/>
                <w:szCs w:val="21"/>
              </w:rPr>
            </w:pPr>
            <w:r w:rsidRPr="005E24A0">
              <w:rPr>
                <w:rFonts w:eastAsia="仿宋"/>
                <w:szCs w:val="21"/>
              </w:rPr>
              <w:t>高等教育出版社</w:t>
            </w:r>
          </w:p>
        </w:tc>
        <w:tc>
          <w:tcPr>
            <w:tcW w:w="1128" w:type="pct"/>
            <w:vAlign w:val="center"/>
          </w:tcPr>
          <w:p w14:paraId="0D3A22F2" w14:textId="77777777" w:rsidR="005E24A0" w:rsidRPr="005E24A0" w:rsidRDefault="005E24A0" w:rsidP="005E24A0">
            <w:pPr>
              <w:rPr>
                <w:rFonts w:eastAsia="仿宋"/>
                <w:szCs w:val="21"/>
              </w:rPr>
            </w:pPr>
            <w:r w:rsidRPr="005E24A0">
              <w:rPr>
                <w:rFonts w:eastAsia="仿宋"/>
                <w:szCs w:val="21"/>
              </w:rPr>
              <w:t>441</w:t>
            </w:r>
            <w:r w:rsidRPr="005E24A0">
              <w:rPr>
                <w:rFonts w:eastAsia="仿宋"/>
                <w:szCs w:val="21"/>
              </w:rPr>
              <w:t>页</w:t>
            </w:r>
          </w:p>
        </w:tc>
        <w:tc>
          <w:tcPr>
            <w:tcW w:w="442" w:type="pct"/>
            <w:vAlign w:val="center"/>
          </w:tcPr>
          <w:p w14:paraId="0A5B5C55" w14:textId="77777777" w:rsidR="005E24A0" w:rsidRPr="005E24A0" w:rsidRDefault="005E24A0" w:rsidP="005E24A0">
            <w:pPr>
              <w:rPr>
                <w:rFonts w:eastAsia="仿宋"/>
                <w:szCs w:val="21"/>
              </w:rPr>
            </w:pPr>
            <w:r w:rsidRPr="005E24A0">
              <w:rPr>
                <w:rFonts w:eastAsia="仿宋"/>
                <w:szCs w:val="21"/>
              </w:rPr>
              <w:t>中文专著</w:t>
            </w:r>
          </w:p>
        </w:tc>
        <w:tc>
          <w:tcPr>
            <w:tcW w:w="442" w:type="pct"/>
            <w:vAlign w:val="center"/>
          </w:tcPr>
          <w:p w14:paraId="6DF1E81E"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2CBC62CB" w14:textId="77777777" w:rsidTr="005E24A0">
        <w:trPr>
          <w:trHeight w:val="315"/>
        </w:trPr>
        <w:tc>
          <w:tcPr>
            <w:tcW w:w="442" w:type="pct"/>
            <w:vAlign w:val="center"/>
          </w:tcPr>
          <w:p w14:paraId="087DB03C" w14:textId="77777777" w:rsidR="005E24A0" w:rsidRPr="005E24A0" w:rsidRDefault="005E24A0" w:rsidP="005E24A0">
            <w:pPr>
              <w:adjustRightInd w:val="0"/>
              <w:snapToGrid w:val="0"/>
              <w:jc w:val="center"/>
              <w:rPr>
                <w:rFonts w:eastAsia="楷体"/>
              </w:rPr>
            </w:pPr>
            <w:r w:rsidRPr="005E24A0">
              <w:rPr>
                <w:rFonts w:eastAsia="楷体"/>
              </w:rPr>
              <w:t>2</w:t>
            </w:r>
          </w:p>
        </w:tc>
        <w:tc>
          <w:tcPr>
            <w:tcW w:w="747" w:type="pct"/>
            <w:vAlign w:val="center"/>
          </w:tcPr>
          <w:p w14:paraId="58DEB128" w14:textId="77777777" w:rsidR="005E24A0" w:rsidRPr="005E24A0" w:rsidRDefault="005E24A0" w:rsidP="005E24A0">
            <w:pPr>
              <w:rPr>
                <w:rFonts w:eastAsia="仿宋"/>
                <w:szCs w:val="21"/>
              </w:rPr>
            </w:pPr>
            <w:r w:rsidRPr="005E24A0">
              <w:rPr>
                <w:rFonts w:eastAsia="仿宋"/>
                <w:szCs w:val="21"/>
              </w:rPr>
              <w:t>Novel Fe-doped CePO</w:t>
            </w:r>
            <w:r w:rsidRPr="00122B7D">
              <w:rPr>
                <w:rFonts w:eastAsia="仿宋"/>
                <w:szCs w:val="21"/>
                <w:vertAlign w:val="subscript"/>
              </w:rPr>
              <w:t>4</w:t>
            </w:r>
            <w:r w:rsidRPr="005E24A0">
              <w:rPr>
                <w:rFonts w:eastAsia="仿宋"/>
                <w:szCs w:val="21"/>
              </w:rPr>
              <w:t xml:space="preserve"> catalyst for selective catalytic reduction of NO with NH</w:t>
            </w:r>
            <w:r w:rsidRPr="00122B7D">
              <w:rPr>
                <w:rFonts w:eastAsia="仿宋"/>
                <w:szCs w:val="21"/>
                <w:vertAlign w:val="subscript"/>
              </w:rPr>
              <w:t>3</w:t>
            </w:r>
            <w:r w:rsidRPr="005E24A0">
              <w:rPr>
                <w:rFonts w:eastAsia="仿宋"/>
                <w:szCs w:val="21"/>
              </w:rPr>
              <w:t>: The role of Fe3+ ions</w:t>
            </w:r>
          </w:p>
        </w:tc>
        <w:tc>
          <w:tcPr>
            <w:tcW w:w="442" w:type="pct"/>
            <w:vAlign w:val="center"/>
          </w:tcPr>
          <w:p w14:paraId="723F30AF" w14:textId="77777777" w:rsidR="005E24A0" w:rsidRPr="005E24A0" w:rsidRDefault="005E24A0" w:rsidP="005E24A0">
            <w:pPr>
              <w:rPr>
                <w:rFonts w:eastAsia="仿宋"/>
                <w:szCs w:val="21"/>
              </w:rPr>
            </w:pPr>
            <w:r w:rsidRPr="005E24A0">
              <w:rPr>
                <w:rFonts w:eastAsia="仿宋"/>
                <w:szCs w:val="21"/>
              </w:rPr>
              <w:t>毅清</w:t>
            </w:r>
            <w:r w:rsidRPr="005E24A0">
              <w:rPr>
                <w:rFonts w:eastAsia="仿宋"/>
                <w:szCs w:val="21"/>
              </w:rPr>
              <w:t xml:space="preserve">, </w:t>
            </w:r>
            <w:r w:rsidRPr="005E24A0">
              <w:rPr>
                <w:rFonts w:eastAsia="仿宋"/>
                <w:szCs w:val="21"/>
              </w:rPr>
              <w:t>宋旺</w:t>
            </w:r>
            <w:r w:rsidRPr="005E24A0">
              <w:rPr>
                <w:rFonts w:eastAsia="仿宋"/>
                <w:szCs w:val="21"/>
              </w:rPr>
              <w:t xml:space="preserve">, </w:t>
            </w:r>
            <w:r w:rsidRPr="005E24A0">
              <w:rPr>
                <w:rFonts w:eastAsia="仿宋"/>
                <w:szCs w:val="21"/>
              </w:rPr>
              <w:t>王亚男</w:t>
            </w:r>
            <w:r w:rsidRPr="005E24A0">
              <w:rPr>
                <w:rFonts w:eastAsia="仿宋"/>
                <w:szCs w:val="21"/>
              </w:rPr>
              <w:t xml:space="preserve">, </w:t>
            </w:r>
            <w:r w:rsidRPr="005E24A0">
              <w:rPr>
                <w:rFonts w:eastAsia="仿宋"/>
                <w:szCs w:val="21"/>
              </w:rPr>
              <w:t>张舒乐</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7D3B8BA7" w14:textId="77777777" w:rsidR="005E24A0" w:rsidRPr="005E24A0" w:rsidRDefault="005E24A0" w:rsidP="005E24A0">
            <w:pPr>
              <w:rPr>
                <w:rFonts w:eastAsia="仿宋"/>
                <w:szCs w:val="21"/>
              </w:rPr>
            </w:pPr>
            <w:r w:rsidRPr="005E24A0">
              <w:rPr>
                <w:rFonts w:eastAsia="仿宋"/>
                <w:szCs w:val="21"/>
              </w:rPr>
              <w:t>Journal of Hazardous Materials</w:t>
            </w:r>
          </w:p>
        </w:tc>
        <w:tc>
          <w:tcPr>
            <w:tcW w:w="1128" w:type="pct"/>
            <w:vAlign w:val="center"/>
          </w:tcPr>
          <w:p w14:paraId="70697D07" w14:textId="77777777" w:rsidR="005E24A0" w:rsidRPr="005E24A0" w:rsidRDefault="005E24A0" w:rsidP="005E24A0">
            <w:pPr>
              <w:rPr>
                <w:rFonts w:eastAsia="仿宋"/>
                <w:szCs w:val="21"/>
              </w:rPr>
            </w:pPr>
            <w:r w:rsidRPr="005E24A0">
              <w:rPr>
                <w:rFonts w:eastAsia="仿宋"/>
                <w:szCs w:val="21"/>
              </w:rPr>
              <w:t>2019, 383: 121212-12120</w:t>
            </w:r>
          </w:p>
        </w:tc>
        <w:tc>
          <w:tcPr>
            <w:tcW w:w="442" w:type="pct"/>
            <w:vAlign w:val="center"/>
          </w:tcPr>
          <w:p w14:paraId="19EE5D06"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68735CCF"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558F5D84" w14:textId="77777777" w:rsidTr="005E24A0">
        <w:trPr>
          <w:trHeight w:val="315"/>
        </w:trPr>
        <w:tc>
          <w:tcPr>
            <w:tcW w:w="442" w:type="pct"/>
            <w:vAlign w:val="center"/>
          </w:tcPr>
          <w:p w14:paraId="5226C74F" w14:textId="77777777" w:rsidR="005E24A0" w:rsidRPr="005E24A0" w:rsidRDefault="005E24A0" w:rsidP="005E24A0">
            <w:pPr>
              <w:adjustRightInd w:val="0"/>
              <w:snapToGrid w:val="0"/>
              <w:jc w:val="center"/>
              <w:rPr>
                <w:rFonts w:eastAsia="楷体"/>
              </w:rPr>
            </w:pPr>
            <w:r w:rsidRPr="005E24A0">
              <w:rPr>
                <w:rFonts w:eastAsia="楷体"/>
              </w:rPr>
              <w:t>3</w:t>
            </w:r>
          </w:p>
        </w:tc>
        <w:tc>
          <w:tcPr>
            <w:tcW w:w="747" w:type="pct"/>
            <w:vAlign w:val="center"/>
          </w:tcPr>
          <w:p w14:paraId="34B8F911" w14:textId="77777777" w:rsidR="005E24A0" w:rsidRPr="005E24A0" w:rsidRDefault="005E24A0" w:rsidP="005E24A0">
            <w:pPr>
              <w:rPr>
                <w:rFonts w:eastAsia="仿宋"/>
                <w:szCs w:val="21"/>
              </w:rPr>
            </w:pPr>
            <w:r w:rsidRPr="005E24A0">
              <w:rPr>
                <w:rFonts w:eastAsia="仿宋"/>
                <w:szCs w:val="21"/>
              </w:rPr>
              <w:t>The effect of preparation method on oxygen activation over Pt/TiO</w:t>
            </w:r>
            <w:r w:rsidRPr="00122B7D">
              <w:rPr>
                <w:rFonts w:eastAsia="仿宋"/>
                <w:szCs w:val="21"/>
                <w:vertAlign w:val="subscript"/>
              </w:rPr>
              <w:t>2</w:t>
            </w:r>
            <w:r w:rsidRPr="005E24A0">
              <w:rPr>
                <w:rFonts w:eastAsia="仿宋"/>
                <w:szCs w:val="21"/>
              </w:rPr>
              <w:t xml:space="preserve"> catalysts for toluene total oxidation</w:t>
            </w:r>
          </w:p>
        </w:tc>
        <w:tc>
          <w:tcPr>
            <w:tcW w:w="442" w:type="pct"/>
            <w:vAlign w:val="center"/>
          </w:tcPr>
          <w:p w14:paraId="3737D313" w14:textId="77777777" w:rsidR="005E24A0" w:rsidRPr="005E24A0" w:rsidRDefault="005E24A0" w:rsidP="005E24A0">
            <w:pPr>
              <w:rPr>
                <w:rFonts w:eastAsia="仿宋"/>
                <w:szCs w:val="21"/>
              </w:rPr>
            </w:pPr>
            <w:r w:rsidRPr="005E24A0">
              <w:rPr>
                <w:rFonts w:eastAsia="仿宋"/>
                <w:szCs w:val="21"/>
              </w:rPr>
              <w:t>曾毅清，王亚男</w:t>
            </w:r>
            <w:r w:rsidRPr="005E24A0">
              <w:rPr>
                <w:rFonts w:eastAsia="仿宋"/>
                <w:szCs w:val="21"/>
              </w:rPr>
              <w:t xml:space="preserve">, </w:t>
            </w:r>
            <w:r w:rsidRPr="005E24A0">
              <w:rPr>
                <w:rFonts w:eastAsia="仿宋"/>
                <w:szCs w:val="21"/>
              </w:rPr>
              <w:t>孟亚寒，张舒乐</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73A947D5" w14:textId="77777777" w:rsidR="005E24A0" w:rsidRPr="005E24A0" w:rsidRDefault="005E24A0" w:rsidP="005E24A0">
            <w:pPr>
              <w:rPr>
                <w:rFonts w:eastAsia="仿宋"/>
                <w:szCs w:val="21"/>
              </w:rPr>
            </w:pPr>
            <w:r w:rsidRPr="005E24A0">
              <w:rPr>
                <w:rFonts w:eastAsia="仿宋"/>
                <w:szCs w:val="21"/>
              </w:rPr>
              <w:t>Chemical Physics Letters</w:t>
            </w:r>
          </w:p>
        </w:tc>
        <w:tc>
          <w:tcPr>
            <w:tcW w:w="1128" w:type="pct"/>
            <w:vAlign w:val="center"/>
          </w:tcPr>
          <w:p w14:paraId="40359E9B" w14:textId="77777777" w:rsidR="005E24A0" w:rsidRPr="005E24A0" w:rsidRDefault="005E24A0" w:rsidP="005E24A0">
            <w:pPr>
              <w:rPr>
                <w:rFonts w:eastAsia="仿宋"/>
                <w:szCs w:val="21"/>
              </w:rPr>
            </w:pPr>
            <w:r w:rsidRPr="005E24A0">
              <w:rPr>
                <w:rFonts w:eastAsia="仿宋"/>
                <w:szCs w:val="21"/>
              </w:rPr>
              <w:t>2019, 730: 95-99</w:t>
            </w:r>
          </w:p>
        </w:tc>
        <w:tc>
          <w:tcPr>
            <w:tcW w:w="442" w:type="pct"/>
            <w:vAlign w:val="center"/>
          </w:tcPr>
          <w:p w14:paraId="64126D42"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31F66BB9"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165A985C" w14:textId="77777777" w:rsidTr="005E24A0">
        <w:trPr>
          <w:trHeight w:val="315"/>
        </w:trPr>
        <w:tc>
          <w:tcPr>
            <w:tcW w:w="442" w:type="pct"/>
            <w:vAlign w:val="center"/>
          </w:tcPr>
          <w:p w14:paraId="78036B77" w14:textId="77777777" w:rsidR="005E24A0" w:rsidRPr="005E24A0" w:rsidRDefault="005E24A0" w:rsidP="005E24A0">
            <w:pPr>
              <w:adjustRightInd w:val="0"/>
              <w:snapToGrid w:val="0"/>
              <w:jc w:val="center"/>
              <w:rPr>
                <w:rFonts w:eastAsia="楷体"/>
              </w:rPr>
            </w:pPr>
            <w:r w:rsidRPr="005E24A0">
              <w:rPr>
                <w:rFonts w:eastAsia="楷体"/>
              </w:rPr>
              <w:t>4</w:t>
            </w:r>
          </w:p>
        </w:tc>
        <w:tc>
          <w:tcPr>
            <w:tcW w:w="747" w:type="pct"/>
            <w:vAlign w:val="center"/>
          </w:tcPr>
          <w:p w14:paraId="363E9E41" w14:textId="77777777" w:rsidR="005E24A0" w:rsidRPr="005E24A0" w:rsidRDefault="005E24A0" w:rsidP="005E24A0">
            <w:pPr>
              <w:rPr>
                <w:rFonts w:eastAsia="仿宋"/>
                <w:szCs w:val="21"/>
              </w:rPr>
            </w:pPr>
            <w:r w:rsidRPr="005E24A0">
              <w:rPr>
                <w:rFonts w:eastAsia="仿宋"/>
                <w:szCs w:val="21"/>
              </w:rPr>
              <w:t>The utilization of dye wastewater in enhancing catalytic activity of CeO</w:t>
            </w:r>
            <w:r w:rsidRPr="00122B7D">
              <w:rPr>
                <w:rFonts w:eastAsia="仿宋"/>
                <w:szCs w:val="21"/>
                <w:vertAlign w:val="subscript"/>
              </w:rPr>
              <w:t>2</w:t>
            </w:r>
            <w:r w:rsidRPr="005E24A0">
              <w:rPr>
                <w:rFonts w:eastAsia="仿宋"/>
                <w:szCs w:val="21"/>
              </w:rPr>
              <w:t>-TiO</w:t>
            </w:r>
            <w:r w:rsidRPr="00122B7D">
              <w:rPr>
                <w:rFonts w:eastAsia="仿宋"/>
                <w:szCs w:val="21"/>
                <w:vertAlign w:val="subscript"/>
              </w:rPr>
              <w:t>2</w:t>
            </w:r>
            <w:r w:rsidRPr="005E24A0">
              <w:rPr>
                <w:rFonts w:eastAsia="仿宋"/>
                <w:szCs w:val="21"/>
              </w:rPr>
              <w:t xml:space="preserve"> mixed oxide catalyst for NO reduction and dichloromethane oxidation</w:t>
            </w:r>
          </w:p>
        </w:tc>
        <w:tc>
          <w:tcPr>
            <w:tcW w:w="442" w:type="pct"/>
            <w:vAlign w:val="center"/>
          </w:tcPr>
          <w:p w14:paraId="1B49FE5B" w14:textId="77777777" w:rsidR="005E24A0" w:rsidRPr="005E24A0" w:rsidRDefault="005E24A0" w:rsidP="005E24A0">
            <w:pPr>
              <w:rPr>
                <w:rFonts w:eastAsia="仿宋"/>
                <w:szCs w:val="21"/>
              </w:rPr>
            </w:pPr>
            <w:r w:rsidRPr="005E24A0">
              <w:rPr>
                <w:rFonts w:eastAsia="仿宋"/>
                <w:szCs w:val="21"/>
              </w:rPr>
              <w:t>曾毅清</w:t>
            </w:r>
            <w:r w:rsidRPr="005E24A0">
              <w:rPr>
                <w:rFonts w:eastAsia="仿宋"/>
                <w:szCs w:val="21"/>
              </w:rPr>
              <w:t xml:space="preserve">, </w:t>
            </w:r>
            <w:r w:rsidRPr="005E24A0">
              <w:rPr>
                <w:rFonts w:eastAsia="仿宋"/>
                <w:szCs w:val="21"/>
              </w:rPr>
              <w:t>宋旺</w:t>
            </w:r>
            <w:r w:rsidRPr="005E24A0">
              <w:rPr>
                <w:rFonts w:eastAsia="仿宋"/>
                <w:szCs w:val="21"/>
              </w:rPr>
              <w:t xml:space="preserve">, </w:t>
            </w:r>
            <w:r w:rsidRPr="005E24A0">
              <w:rPr>
                <w:rFonts w:eastAsia="仿宋"/>
                <w:szCs w:val="21"/>
              </w:rPr>
              <w:t>王亚男</w:t>
            </w:r>
            <w:r w:rsidRPr="005E24A0">
              <w:rPr>
                <w:rFonts w:eastAsia="仿宋"/>
                <w:szCs w:val="21"/>
              </w:rPr>
              <w:t xml:space="preserve">, </w:t>
            </w:r>
            <w:r w:rsidRPr="005E24A0">
              <w:rPr>
                <w:rFonts w:eastAsia="仿宋"/>
                <w:szCs w:val="21"/>
              </w:rPr>
              <w:t>张舒乐</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00AF9B44" w14:textId="77777777" w:rsidR="005E24A0" w:rsidRPr="005E24A0" w:rsidRDefault="005E24A0" w:rsidP="005E24A0">
            <w:pPr>
              <w:rPr>
                <w:rFonts w:eastAsia="仿宋"/>
                <w:szCs w:val="21"/>
              </w:rPr>
            </w:pPr>
            <w:r w:rsidRPr="005E24A0">
              <w:rPr>
                <w:rFonts w:eastAsia="仿宋"/>
                <w:szCs w:val="21"/>
              </w:rPr>
              <w:t>Chemosphere</w:t>
            </w:r>
          </w:p>
        </w:tc>
        <w:tc>
          <w:tcPr>
            <w:tcW w:w="1128" w:type="pct"/>
            <w:vAlign w:val="center"/>
          </w:tcPr>
          <w:p w14:paraId="6BE427A3" w14:textId="77777777" w:rsidR="005E24A0" w:rsidRPr="005E24A0" w:rsidRDefault="005E24A0" w:rsidP="005E24A0">
            <w:pPr>
              <w:rPr>
                <w:rFonts w:eastAsia="仿宋"/>
                <w:szCs w:val="21"/>
              </w:rPr>
            </w:pPr>
            <w:r w:rsidRPr="005E24A0">
              <w:rPr>
                <w:rFonts w:eastAsia="仿宋"/>
                <w:szCs w:val="21"/>
              </w:rPr>
              <w:t>2019, 235: 1146-1153</w:t>
            </w:r>
          </w:p>
        </w:tc>
        <w:tc>
          <w:tcPr>
            <w:tcW w:w="442" w:type="pct"/>
            <w:vAlign w:val="center"/>
          </w:tcPr>
          <w:p w14:paraId="2AD1914D"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44C00A5E"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5141C33E" w14:textId="77777777" w:rsidTr="005E24A0">
        <w:trPr>
          <w:trHeight w:val="315"/>
        </w:trPr>
        <w:tc>
          <w:tcPr>
            <w:tcW w:w="442" w:type="pct"/>
            <w:vAlign w:val="center"/>
          </w:tcPr>
          <w:p w14:paraId="2C93BD97" w14:textId="77777777" w:rsidR="005E24A0" w:rsidRPr="005E24A0" w:rsidRDefault="005E24A0" w:rsidP="005E24A0">
            <w:pPr>
              <w:adjustRightInd w:val="0"/>
              <w:snapToGrid w:val="0"/>
              <w:jc w:val="center"/>
              <w:rPr>
                <w:rFonts w:eastAsia="楷体"/>
              </w:rPr>
            </w:pPr>
            <w:r w:rsidRPr="005E24A0">
              <w:rPr>
                <w:rFonts w:eastAsia="楷体"/>
              </w:rPr>
              <w:t>5</w:t>
            </w:r>
          </w:p>
        </w:tc>
        <w:tc>
          <w:tcPr>
            <w:tcW w:w="747" w:type="pct"/>
            <w:vAlign w:val="center"/>
          </w:tcPr>
          <w:p w14:paraId="3ADD1E3A" w14:textId="77777777" w:rsidR="005E24A0" w:rsidRPr="005E24A0" w:rsidRDefault="005E24A0" w:rsidP="005E24A0">
            <w:pPr>
              <w:rPr>
                <w:rFonts w:eastAsia="仿宋"/>
                <w:szCs w:val="21"/>
              </w:rPr>
            </w:pPr>
            <w:r w:rsidRPr="005E24A0">
              <w:rPr>
                <w:rFonts w:eastAsia="仿宋"/>
                <w:szCs w:val="21"/>
              </w:rPr>
              <w:t>Photo-induced strong active component-support interaction enhancing NOx removal performance of CeO</w:t>
            </w:r>
            <w:r w:rsidRPr="00122B7D">
              <w:rPr>
                <w:rFonts w:eastAsia="仿宋"/>
                <w:szCs w:val="21"/>
                <w:vertAlign w:val="subscript"/>
              </w:rPr>
              <w:t>2</w:t>
            </w:r>
            <w:r w:rsidRPr="005E24A0">
              <w:rPr>
                <w:rFonts w:eastAsia="仿宋"/>
                <w:szCs w:val="21"/>
              </w:rPr>
              <w:t>/TiO</w:t>
            </w:r>
            <w:r w:rsidRPr="00122B7D">
              <w:rPr>
                <w:rFonts w:eastAsia="仿宋"/>
                <w:szCs w:val="21"/>
                <w:vertAlign w:val="subscript"/>
              </w:rPr>
              <w:t>2</w:t>
            </w:r>
          </w:p>
        </w:tc>
        <w:tc>
          <w:tcPr>
            <w:tcW w:w="442" w:type="pct"/>
            <w:vAlign w:val="center"/>
          </w:tcPr>
          <w:p w14:paraId="4FDD5EC7" w14:textId="77777777" w:rsidR="005E24A0" w:rsidRPr="005E24A0" w:rsidRDefault="005E24A0" w:rsidP="005E24A0">
            <w:pPr>
              <w:rPr>
                <w:rFonts w:eastAsia="仿宋"/>
                <w:szCs w:val="21"/>
              </w:rPr>
            </w:pPr>
            <w:r w:rsidRPr="005E24A0">
              <w:rPr>
                <w:rFonts w:eastAsia="仿宋"/>
                <w:szCs w:val="21"/>
              </w:rPr>
              <w:t>宋旺</w:t>
            </w:r>
            <w:r w:rsidRPr="005E24A0">
              <w:rPr>
                <w:rFonts w:eastAsia="仿宋"/>
                <w:szCs w:val="21"/>
              </w:rPr>
              <w:t>,</w:t>
            </w:r>
            <w:r w:rsidRPr="005E24A0">
              <w:rPr>
                <w:rFonts w:eastAsia="仿宋"/>
                <w:szCs w:val="21"/>
              </w:rPr>
              <w:t>曾毅清</w:t>
            </w:r>
            <w:r w:rsidRPr="005E24A0">
              <w:rPr>
                <w:rFonts w:eastAsia="仿宋"/>
                <w:szCs w:val="21"/>
              </w:rPr>
              <w:t xml:space="preserve">, </w:t>
            </w:r>
            <w:r w:rsidRPr="005E24A0">
              <w:rPr>
                <w:rFonts w:eastAsia="仿宋"/>
                <w:szCs w:val="21"/>
              </w:rPr>
              <w:t>王亚男</w:t>
            </w:r>
            <w:r w:rsidRPr="005E24A0">
              <w:rPr>
                <w:rFonts w:eastAsia="仿宋"/>
                <w:szCs w:val="21"/>
              </w:rPr>
              <w:t xml:space="preserve">, </w:t>
            </w:r>
            <w:r w:rsidRPr="005E24A0">
              <w:rPr>
                <w:rFonts w:eastAsia="仿宋"/>
                <w:szCs w:val="21"/>
              </w:rPr>
              <w:t>张舒乐</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7A89CB9C" w14:textId="77777777" w:rsidR="005E24A0" w:rsidRPr="005E24A0" w:rsidRDefault="005E24A0" w:rsidP="005E24A0">
            <w:pPr>
              <w:rPr>
                <w:rFonts w:eastAsia="仿宋"/>
                <w:szCs w:val="21"/>
              </w:rPr>
            </w:pPr>
            <w:r w:rsidRPr="005E24A0">
              <w:rPr>
                <w:rFonts w:eastAsia="仿宋"/>
                <w:szCs w:val="21"/>
              </w:rPr>
              <w:t>Applied Surface Science</w:t>
            </w:r>
          </w:p>
        </w:tc>
        <w:tc>
          <w:tcPr>
            <w:tcW w:w="1128" w:type="pct"/>
            <w:vAlign w:val="center"/>
          </w:tcPr>
          <w:p w14:paraId="13551F47" w14:textId="77777777" w:rsidR="005E24A0" w:rsidRPr="005E24A0" w:rsidRDefault="005E24A0" w:rsidP="005E24A0">
            <w:pPr>
              <w:rPr>
                <w:rFonts w:eastAsia="仿宋"/>
                <w:szCs w:val="21"/>
              </w:rPr>
            </w:pPr>
            <w:r w:rsidRPr="005E24A0">
              <w:rPr>
                <w:rFonts w:eastAsia="仿宋"/>
                <w:szCs w:val="21"/>
              </w:rPr>
              <w:t>2019, 476: 834~839</w:t>
            </w:r>
          </w:p>
        </w:tc>
        <w:tc>
          <w:tcPr>
            <w:tcW w:w="442" w:type="pct"/>
            <w:vAlign w:val="center"/>
          </w:tcPr>
          <w:p w14:paraId="439DA728"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1222847F"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742EDD31" w14:textId="77777777" w:rsidTr="005E24A0">
        <w:trPr>
          <w:trHeight w:val="315"/>
        </w:trPr>
        <w:tc>
          <w:tcPr>
            <w:tcW w:w="442" w:type="pct"/>
            <w:vAlign w:val="center"/>
          </w:tcPr>
          <w:p w14:paraId="62EC09D2" w14:textId="77777777" w:rsidR="005E24A0" w:rsidRPr="005E24A0" w:rsidRDefault="005E24A0" w:rsidP="005E24A0">
            <w:pPr>
              <w:adjustRightInd w:val="0"/>
              <w:snapToGrid w:val="0"/>
              <w:jc w:val="center"/>
              <w:rPr>
                <w:rFonts w:eastAsia="楷体"/>
              </w:rPr>
            </w:pPr>
            <w:r w:rsidRPr="005E24A0">
              <w:rPr>
                <w:rFonts w:eastAsia="楷体"/>
              </w:rPr>
              <w:t>6</w:t>
            </w:r>
          </w:p>
        </w:tc>
        <w:tc>
          <w:tcPr>
            <w:tcW w:w="747" w:type="pct"/>
            <w:vAlign w:val="center"/>
          </w:tcPr>
          <w:p w14:paraId="1441B780" w14:textId="77777777" w:rsidR="005E24A0" w:rsidRPr="005E24A0" w:rsidRDefault="005E24A0" w:rsidP="005E24A0">
            <w:pPr>
              <w:rPr>
                <w:rFonts w:eastAsia="仿宋"/>
                <w:szCs w:val="21"/>
              </w:rPr>
            </w:pPr>
            <w:r w:rsidRPr="005E24A0">
              <w:rPr>
                <w:rFonts w:eastAsia="仿宋"/>
                <w:szCs w:val="21"/>
              </w:rPr>
              <w:t>The effect of polyethylene glycol modification on CrOx/TiO</w:t>
            </w:r>
            <w:r w:rsidRPr="00122B7D">
              <w:rPr>
                <w:rFonts w:eastAsia="仿宋"/>
                <w:szCs w:val="21"/>
                <w:vertAlign w:val="subscript"/>
              </w:rPr>
              <w:t>2</w:t>
            </w:r>
            <w:r w:rsidRPr="005E24A0">
              <w:rPr>
                <w:rFonts w:eastAsia="仿宋"/>
                <w:szCs w:val="21"/>
              </w:rPr>
              <w:t xml:space="preserve"> catalysts for NO oxidation</w:t>
            </w:r>
          </w:p>
        </w:tc>
        <w:tc>
          <w:tcPr>
            <w:tcW w:w="442" w:type="pct"/>
            <w:vAlign w:val="center"/>
          </w:tcPr>
          <w:p w14:paraId="382966CB" w14:textId="77777777" w:rsidR="005E24A0" w:rsidRPr="005E24A0" w:rsidRDefault="005E24A0" w:rsidP="005E24A0">
            <w:pPr>
              <w:rPr>
                <w:rFonts w:eastAsia="仿宋"/>
                <w:szCs w:val="21"/>
              </w:rPr>
            </w:pPr>
            <w:r w:rsidRPr="005E24A0">
              <w:rPr>
                <w:rFonts w:eastAsia="仿宋"/>
                <w:szCs w:val="21"/>
              </w:rPr>
              <w:t>李小海，孟凡禹，张舒乐，张铭</w:t>
            </w:r>
            <w:r w:rsidRPr="005E24A0">
              <w:rPr>
                <w:rFonts w:eastAsia="仿宋"/>
                <w:szCs w:val="21"/>
              </w:rPr>
              <w:lastRenderedPageBreak/>
              <w:t>甲，钟秦</w:t>
            </w:r>
            <w:r w:rsidRPr="005E24A0">
              <w:rPr>
                <w:rFonts w:eastAsia="仿宋"/>
                <w:szCs w:val="21"/>
              </w:rPr>
              <w:t>*</w:t>
            </w:r>
          </w:p>
        </w:tc>
        <w:tc>
          <w:tcPr>
            <w:tcW w:w="1357" w:type="pct"/>
            <w:vAlign w:val="center"/>
          </w:tcPr>
          <w:p w14:paraId="2759438D" w14:textId="77777777" w:rsidR="005E24A0" w:rsidRPr="005E24A0" w:rsidRDefault="005E24A0" w:rsidP="005E24A0">
            <w:pPr>
              <w:rPr>
                <w:rFonts w:eastAsia="仿宋"/>
                <w:szCs w:val="21"/>
              </w:rPr>
            </w:pPr>
            <w:r w:rsidRPr="005E24A0">
              <w:rPr>
                <w:rFonts w:eastAsia="仿宋"/>
                <w:szCs w:val="21"/>
              </w:rPr>
              <w:lastRenderedPageBreak/>
              <w:t xml:space="preserve">Colloids and Surfaces A: Physicochemical and Engineering </w:t>
            </w:r>
            <w:r w:rsidRPr="005E24A0">
              <w:rPr>
                <w:rFonts w:eastAsia="仿宋"/>
                <w:szCs w:val="21"/>
              </w:rPr>
              <w:lastRenderedPageBreak/>
              <w:t>Aspects</w:t>
            </w:r>
          </w:p>
        </w:tc>
        <w:tc>
          <w:tcPr>
            <w:tcW w:w="1128" w:type="pct"/>
            <w:vAlign w:val="center"/>
          </w:tcPr>
          <w:p w14:paraId="26814ED7" w14:textId="77777777" w:rsidR="005E24A0" w:rsidRPr="005E24A0" w:rsidRDefault="005E24A0" w:rsidP="005E24A0">
            <w:pPr>
              <w:rPr>
                <w:rFonts w:eastAsia="仿宋"/>
                <w:szCs w:val="21"/>
              </w:rPr>
            </w:pPr>
            <w:r w:rsidRPr="005E24A0">
              <w:rPr>
                <w:rFonts w:eastAsia="仿宋"/>
                <w:szCs w:val="21"/>
              </w:rPr>
              <w:lastRenderedPageBreak/>
              <w:t>2019, 578: 123588</w:t>
            </w:r>
          </w:p>
        </w:tc>
        <w:tc>
          <w:tcPr>
            <w:tcW w:w="442" w:type="pct"/>
            <w:vAlign w:val="center"/>
          </w:tcPr>
          <w:p w14:paraId="49BA670C"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0F100224" w14:textId="77777777" w:rsidR="005E24A0" w:rsidRPr="005E24A0" w:rsidRDefault="005E24A0" w:rsidP="005E24A0">
            <w:pPr>
              <w:rPr>
                <w:rFonts w:eastAsia="仿宋"/>
                <w:szCs w:val="21"/>
              </w:rPr>
            </w:pPr>
            <w:r w:rsidRPr="005E24A0">
              <w:rPr>
                <w:rFonts w:eastAsia="仿宋"/>
                <w:szCs w:val="21"/>
              </w:rPr>
              <w:t>独立完</w:t>
            </w:r>
            <w:r w:rsidRPr="005E24A0">
              <w:rPr>
                <w:rFonts w:eastAsia="仿宋"/>
                <w:szCs w:val="21"/>
              </w:rPr>
              <w:lastRenderedPageBreak/>
              <w:t>成</w:t>
            </w:r>
          </w:p>
        </w:tc>
      </w:tr>
      <w:tr w:rsidR="005E24A0" w:rsidRPr="005E24A0" w14:paraId="6A0A7705" w14:textId="77777777" w:rsidTr="005E24A0">
        <w:trPr>
          <w:trHeight w:val="315"/>
        </w:trPr>
        <w:tc>
          <w:tcPr>
            <w:tcW w:w="442" w:type="pct"/>
            <w:vAlign w:val="center"/>
          </w:tcPr>
          <w:p w14:paraId="44E890E5" w14:textId="77777777" w:rsidR="005E24A0" w:rsidRPr="005E24A0" w:rsidRDefault="005E24A0" w:rsidP="005E24A0">
            <w:pPr>
              <w:adjustRightInd w:val="0"/>
              <w:snapToGrid w:val="0"/>
              <w:jc w:val="center"/>
              <w:rPr>
                <w:rFonts w:eastAsia="楷体"/>
              </w:rPr>
            </w:pPr>
            <w:r w:rsidRPr="005E24A0">
              <w:rPr>
                <w:rFonts w:eastAsia="楷体"/>
              </w:rPr>
              <w:lastRenderedPageBreak/>
              <w:t>7</w:t>
            </w:r>
          </w:p>
        </w:tc>
        <w:tc>
          <w:tcPr>
            <w:tcW w:w="747" w:type="pct"/>
            <w:vAlign w:val="center"/>
          </w:tcPr>
          <w:p w14:paraId="290B70D8" w14:textId="77777777" w:rsidR="005E24A0" w:rsidRPr="005E24A0" w:rsidRDefault="005E24A0" w:rsidP="005E24A0">
            <w:pPr>
              <w:rPr>
                <w:rFonts w:eastAsia="仿宋"/>
                <w:szCs w:val="21"/>
              </w:rPr>
            </w:pPr>
            <w:r w:rsidRPr="005E24A0">
              <w:rPr>
                <w:rFonts w:eastAsia="仿宋"/>
                <w:szCs w:val="21"/>
              </w:rPr>
              <w:t>CrOx assembled at the oxygen vacancies on black-TiO</w:t>
            </w:r>
            <w:r w:rsidRPr="00122B7D">
              <w:rPr>
                <w:rFonts w:eastAsia="仿宋"/>
                <w:szCs w:val="21"/>
                <w:vertAlign w:val="subscript"/>
              </w:rPr>
              <w:t>2</w:t>
            </w:r>
            <w:r w:rsidRPr="005E24A0">
              <w:rPr>
                <w:rFonts w:eastAsia="仿宋"/>
                <w:szCs w:val="21"/>
              </w:rPr>
              <w:t xml:space="preserve"> for NO oxidation</w:t>
            </w:r>
          </w:p>
        </w:tc>
        <w:tc>
          <w:tcPr>
            <w:tcW w:w="442" w:type="pct"/>
            <w:vAlign w:val="center"/>
          </w:tcPr>
          <w:p w14:paraId="36F4C52B" w14:textId="77777777" w:rsidR="005E24A0" w:rsidRPr="005E24A0" w:rsidRDefault="005E24A0" w:rsidP="005E24A0">
            <w:pPr>
              <w:rPr>
                <w:rFonts w:eastAsia="仿宋"/>
                <w:szCs w:val="21"/>
              </w:rPr>
            </w:pPr>
            <w:r w:rsidRPr="005E24A0">
              <w:rPr>
                <w:rFonts w:eastAsia="仿宋"/>
                <w:szCs w:val="21"/>
              </w:rPr>
              <w:t xml:space="preserve"> </w:t>
            </w:r>
            <w:r w:rsidRPr="005E24A0">
              <w:rPr>
                <w:rFonts w:eastAsia="仿宋"/>
                <w:szCs w:val="21"/>
              </w:rPr>
              <w:t>李小海，于洋，孟凡禹，张舒乐，钟秦</w:t>
            </w:r>
            <w:r w:rsidRPr="005E24A0">
              <w:rPr>
                <w:rFonts w:eastAsia="仿宋"/>
                <w:szCs w:val="21"/>
              </w:rPr>
              <w:t>*</w:t>
            </w:r>
          </w:p>
        </w:tc>
        <w:tc>
          <w:tcPr>
            <w:tcW w:w="1357" w:type="pct"/>
            <w:vAlign w:val="center"/>
          </w:tcPr>
          <w:p w14:paraId="673CCD06" w14:textId="77777777" w:rsidR="005E24A0" w:rsidRPr="005E24A0" w:rsidRDefault="005E24A0" w:rsidP="005E24A0">
            <w:pPr>
              <w:rPr>
                <w:rFonts w:eastAsia="仿宋"/>
                <w:szCs w:val="21"/>
              </w:rPr>
            </w:pPr>
            <w:r w:rsidRPr="005E24A0">
              <w:rPr>
                <w:rFonts w:eastAsia="仿宋"/>
                <w:szCs w:val="21"/>
              </w:rPr>
              <w:t>Molecular Catalysis</w:t>
            </w:r>
          </w:p>
        </w:tc>
        <w:tc>
          <w:tcPr>
            <w:tcW w:w="1128" w:type="pct"/>
            <w:vAlign w:val="center"/>
          </w:tcPr>
          <w:p w14:paraId="2292472F" w14:textId="77777777" w:rsidR="005E24A0" w:rsidRPr="005E24A0" w:rsidRDefault="005E24A0" w:rsidP="005E24A0">
            <w:pPr>
              <w:rPr>
                <w:rFonts w:eastAsia="仿宋"/>
                <w:szCs w:val="21"/>
              </w:rPr>
            </w:pPr>
            <w:r w:rsidRPr="005E24A0">
              <w:rPr>
                <w:rFonts w:eastAsia="仿宋"/>
                <w:szCs w:val="21"/>
              </w:rPr>
              <w:t>2019, 473: 62-69</w:t>
            </w:r>
          </w:p>
        </w:tc>
        <w:tc>
          <w:tcPr>
            <w:tcW w:w="442" w:type="pct"/>
            <w:vAlign w:val="center"/>
          </w:tcPr>
          <w:p w14:paraId="60C18E0B"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7C733022"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33661609" w14:textId="77777777" w:rsidTr="005E24A0">
        <w:trPr>
          <w:trHeight w:val="315"/>
        </w:trPr>
        <w:tc>
          <w:tcPr>
            <w:tcW w:w="442" w:type="pct"/>
            <w:vAlign w:val="center"/>
          </w:tcPr>
          <w:p w14:paraId="2E84DF99" w14:textId="77777777" w:rsidR="005E24A0" w:rsidRPr="005E24A0" w:rsidRDefault="005E24A0" w:rsidP="005E24A0">
            <w:pPr>
              <w:adjustRightInd w:val="0"/>
              <w:snapToGrid w:val="0"/>
              <w:jc w:val="center"/>
              <w:rPr>
                <w:rFonts w:eastAsia="楷体"/>
              </w:rPr>
            </w:pPr>
            <w:r w:rsidRPr="005E24A0">
              <w:rPr>
                <w:rFonts w:eastAsia="楷体"/>
              </w:rPr>
              <w:t>8</w:t>
            </w:r>
          </w:p>
        </w:tc>
        <w:tc>
          <w:tcPr>
            <w:tcW w:w="747" w:type="pct"/>
            <w:vAlign w:val="center"/>
          </w:tcPr>
          <w:p w14:paraId="3A82AFD2" w14:textId="77777777" w:rsidR="005E24A0" w:rsidRPr="005E24A0" w:rsidRDefault="005E24A0" w:rsidP="005E24A0">
            <w:pPr>
              <w:rPr>
                <w:rFonts w:eastAsia="仿宋"/>
                <w:szCs w:val="21"/>
              </w:rPr>
            </w:pPr>
            <w:r w:rsidRPr="005E24A0">
              <w:rPr>
                <w:rFonts w:eastAsia="仿宋"/>
                <w:szCs w:val="21"/>
              </w:rPr>
              <w:t>Effect of adsorption properties of phosphorus-doped TiO</w:t>
            </w:r>
            <w:r w:rsidRPr="00122B7D">
              <w:rPr>
                <w:rFonts w:eastAsia="仿宋"/>
                <w:szCs w:val="21"/>
                <w:vertAlign w:val="subscript"/>
              </w:rPr>
              <w:t>2</w:t>
            </w:r>
            <w:r w:rsidRPr="005E24A0">
              <w:rPr>
                <w:rFonts w:eastAsia="仿宋"/>
                <w:szCs w:val="21"/>
              </w:rPr>
              <w:t xml:space="preserve"> nanotubes on photocatalytic NO removal</w:t>
            </w:r>
          </w:p>
        </w:tc>
        <w:tc>
          <w:tcPr>
            <w:tcW w:w="442" w:type="pct"/>
            <w:vAlign w:val="center"/>
          </w:tcPr>
          <w:p w14:paraId="429FF0D1" w14:textId="77777777" w:rsidR="005E24A0" w:rsidRPr="005E24A0" w:rsidRDefault="005E24A0" w:rsidP="005E24A0">
            <w:pPr>
              <w:rPr>
                <w:rFonts w:eastAsia="仿宋"/>
                <w:szCs w:val="21"/>
              </w:rPr>
            </w:pPr>
            <w:r w:rsidRPr="005E24A0">
              <w:rPr>
                <w:rFonts w:eastAsia="仿宋"/>
                <w:szCs w:val="21"/>
              </w:rPr>
              <w:t>黄锐，张舒乐，丁杰，孟亚寒，钟秦</w:t>
            </w:r>
            <w:r w:rsidRPr="005E24A0">
              <w:rPr>
                <w:rFonts w:eastAsia="仿宋"/>
                <w:szCs w:val="21"/>
              </w:rPr>
              <w:t>*</w:t>
            </w:r>
          </w:p>
        </w:tc>
        <w:tc>
          <w:tcPr>
            <w:tcW w:w="1357" w:type="pct"/>
            <w:vAlign w:val="center"/>
          </w:tcPr>
          <w:p w14:paraId="0CE6607D" w14:textId="77777777" w:rsidR="005E24A0" w:rsidRPr="005E24A0" w:rsidRDefault="005E24A0" w:rsidP="005E24A0">
            <w:pPr>
              <w:rPr>
                <w:rFonts w:eastAsia="仿宋"/>
                <w:szCs w:val="21"/>
              </w:rPr>
            </w:pPr>
            <w:r w:rsidRPr="005E24A0">
              <w:rPr>
                <w:rFonts w:eastAsia="仿宋"/>
                <w:szCs w:val="21"/>
              </w:rPr>
              <w:t>Journal of Colloid and Interface Science</w:t>
            </w:r>
          </w:p>
        </w:tc>
        <w:tc>
          <w:tcPr>
            <w:tcW w:w="1128" w:type="pct"/>
            <w:vAlign w:val="center"/>
          </w:tcPr>
          <w:p w14:paraId="7D1057B9" w14:textId="77777777" w:rsidR="005E24A0" w:rsidRPr="005E24A0" w:rsidRDefault="005E24A0" w:rsidP="005E24A0">
            <w:pPr>
              <w:rPr>
                <w:rFonts w:eastAsia="仿宋"/>
                <w:szCs w:val="21"/>
              </w:rPr>
            </w:pPr>
            <w:r w:rsidRPr="005E24A0">
              <w:rPr>
                <w:rFonts w:eastAsia="仿宋"/>
                <w:szCs w:val="21"/>
              </w:rPr>
              <w:t>2019, 553: 647-654</w:t>
            </w:r>
          </w:p>
        </w:tc>
        <w:tc>
          <w:tcPr>
            <w:tcW w:w="442" w:type="pct"/>
            <w:vAlign w:val="center"/>
          </w:tcPr>
          <w:p w14:paraId="77025CE0"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30B1E334"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3E7D074D" w14:textId="77777777" w:rsidTr="005E24A0">
        <w:trPr>
          <w:trHeight w:val="315"/>
        </w:trPr>
        <w:tc>
          <w:tcPr>
            <w:tcW w:w="442" w:type="pct"/>
            <w:vAlign w:val="center"/>
          </w:tcPr>
          <w:p w14:paraId="6E68306F" w14:textId="77777777" w:rsidR="005E24A0" w:rsidRPr="005E24A0" w:rsidRDefault="005E24A0" w:rsidP="005E24A0">
            <w:pPr>
              <w:adjustRightInd w:val="0"/>
              <w:snapToGrid w:val="0"/>
              <w:jc w:val="center"/>
              <w:rPr>
                <w:rFonts w:eastAsia="楷体"/>
              </w:rPr>
            </w:pPr>
            <w:r w:rsidRPr="005E24A0">
              <w:rPr>
                <w:rFonts w:eastAsia="楷体"/>
              </w:rPr>
              <w:t>9</w:t>
            </w:r>
          </w:p>
        </w:tc>
        <w:tc>
          <w:tcPr>
            <w:tcW w:w="747" w:type="pct"/>
            <w:vAlign w:val="center"/>
          </w:tcPr>
          <w:p w14:paraId="2E16F202" w14:textId="77777777" w:rsidR="005E24A0" w:rsidRPr="005E24A0" w:rsidRDefault="005E24A0" w:rsidP="005E24A0">
            <w:pPr>
              <w:rPr>
                <w:rFonts w:eastAsia="仿宋"/>
                <w:szCs w:val="21"/>
              </w:rPr>
            </w:pPr>
            <w:r w:rsidRPr="005E24A0">
              <w:rPr>
                <w:rFonts w:eastAsia="仿宋"/>
                <w:szCs w:val="21"/>
              </w:rPr>
              <w:t>Active sites assembly effect on CeO</w:t>
            </w:r>
            <w:r w:rsidRPr="00122B7D">
              <w:rPr>
                <w:rFonts w:eastAsia="仿宋"/>
                <w:szCs w:val="21"/>
                <w:vertAlign w:val="subscript"/>
              </w:rPr>
              <w:t>2</w:t>
            </w:r>
            <w:r w:rsidRPr="005E24A0">
              <w:rPr>
                <w:rFonts w:eastAsia="仿宋"/>
                <w:szCs w:val="21"/>
              </w:rPr>
              <w:t>-WO</w:t>
            </w:r>
            <w:r w:rsidRPr="00122B7D">
              <w:rPr>
                <w:rFonts w:eastAsia="仿宋"/>
                <w:szCs w:val="21"/>
                <w:vertAlign w:val="subscript"/>
              </w:rPr>
              <w:t>3</w:t>
            </w:r>
            <w:r w:rsidRPr="005E24A0">
              <w:rPr>
                <w:rFonts w:eastAsia="仿宋"/>
                <w:szCs w:val="21"/>
              </w:rPr>
              <w:t>-TiO</w:t>
            </w:r>
            <w:r w:rsidRPr="00122B7D">
              <w:rPr>
                <w:rFonts w:eastAsia="仿宋"/>
                <w:szCs w:val="21"/>
                <w:vertAlign w:val="subscript"/>
              </w:rPr>
              <w:t>2</w:t>
            </w:r>
            <w:r w:rsidRPr="005E24A0">
              <w:rPr>
                <w:rFonts w:eastAsia="仿宋"/>
                <w:szCs w:val="21"/>
              </w:rPr>
              <w:t xml:space="preserve"> catalysts for selective catalytic reduction of NO with NH3</w:t>
            </w:r>
          </w:p>
        </w:tc>
        <w:tc>
          <w:tcPr>
            <w:tcW w:w="442" w:type="pct"/>
            <w:vAlign w:val="center"/>
          </w:tcPr>
          <w:p w14:paraId="414F0EEB" w14:textId="77777777" w:rsidR="005E24A0" w:rsidRPr="005E24A0" w:rsidRDefault="005E24A0" w:rsidP="005E24A0">
            <w:pPr>
              <w:rPr>
                <w:rFonts w:eastAsia="仿宋"/>
                <w:szCs w:val="21"/>
              </w:rPr>
            </w:pPr>
            <w:r w:rsidRPr="005E24A0">
              <w:rPr>
                <w:rFonts w:eastAsia="仿宋"/>
                <w:szCs w:val="21"/>
              </w:rPr>
              <w:t>吴自华</w:t>
            </w:r>
            <w:r w:rsidRPr="005E24A0">
              <w:rPr>
                <w:rFonts w:eastAsia="仿宋"/>
                <w:szCs w:val="21"/>
              </w:rPr>
              <w:t xml:space="preserve">, </w:t>
            </w:r>
            <w:r w:rsidRPr="005E24A0">
              <w:rPr>
                <w:rFonts w:eastAsia="仿宋"/>
                <w:szCs w:val="21"/>
              </w:rPr>
              <w:t>曾毅清</w:t>
            </w:r>
            <w:r w:rsidRPr="005E24A0">
              <w:rPr>
                <w:rFonts w:eastAsia="仿宋"/>
                <w:szCs w:val="21"/>
              </w:rPr>
              <w:t xml:space="preserve">, </w:t>
            </w:r>
            <w:r w:rsidRPr="005E24A0">
              <w:rPr>
                <w:rFonts w:eastAsia="仿宋"/>
                <w:szCs w:val="21"/>
              </w:rPr>
              <w:t>宋夫交</w:t>
            </w:r>
            <w:r w:rsidRPr="005E24A0">
              <w:rPr>
                <w:rFonts w:eastAsia="仿宋"/>
                <w:szCs w:val="21"/>
              </w:rPr>
              <w:t xml:space="preserve">, </w:t>
            </w:r>
            <w:r w:rsidRPr="005E24A0">
              <w:rPr>
                <w:rFonts w:eastAsia="仿宋"/>
                <w:szCs w:val="21"/>
              </w:rPr>
              <w:t>张舒乐，钟秦</w:t>
            </w:r>
            <w:r w:rsidRPr="005E24A0">
              <w:rPr>
                <w:rFonts w:eastAsia="仿宋"/>
                <w:szCs w:val="21"/>
              </w:rPr>
              <w:t>*</w:t>
            </w:r>
          </w:p>
        </w:tc>
        <w:tc>
          <w:tcPr>
            <w:tcW w:w="1357" w:type="pct"/>
            <w:vAlign w:val="center"/>
          </w:tcPr>
          <w:p w14:paraId="10FC1F32" w14:textId="77777777" w:rsidR="005E24A0" w:rsidRPr="005E24A0" w:rsidRDefault="005E24A0" w:rsidP="005E24A0">
            <w:pPr>
              <w:rPr>
                <w:rFonts w:eastAsia="仿宋"/>
                <w:szCs w:val="21"/>
              </w:rPr>
            </w:pPr>
            <w:r w:rsidRPr="005E24A0">
              <w:rPr>
                <w:rFonts w:eastAsia="仿宋"/>
                <w:szCs w:val="21"/>
              </w:rPr>
              <w:t>Molecular Catalysis</w:t>
            </w:r>
          </w:p>
        </w:tc>
        <w:tc>
          <w:tcPr>
            <w:tcW w:w="1128" w:type="pct"/>
            <w:vAlign w:val="center"/>
          </w:tcPr>
          <w:p w14:paraId="33458221" w14:textId="77777777" w:rsidR="005E24A0" w:rsidRPr="005E24A0" w:rsidRDefault="005E24A0" w:rsidP="005E24A0">
            <w:pPr>
              <w:rPr>
                <w:rFonts w:eastAsia="仿宋"/>
                <w:szCs w:val="21"/>
              </w:rPr>
            </w:pPr>
            <w:r w:rsidRPr="005E24A0">
              <w:rPr>
                <w:rFonts w:eastAsia="仿宋"/>
                <w:szCs w:val="21"/>
              </w:rPr>
              <w:t>2019, 479: 100-108</w:t>
            </w:r>
          </w:p>
        </w:tc>
        <w:tc>
          <w:tcPr>
            <w:tcW w:w="442" w:type="pct"/>
            <w:vAlign w:val="center"/>
          </w:tcPr>
          <w:p w14:paraId="0C9DF1FA"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2258A9F6"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76B4C829" w14:textId="77777777" w:rsidTr="005E24A0">
        <w:trPr>
          <w:trHeight w:val="315"/>
        </w:trPr>
        <w:tc>
          <w:tcPr>
            <w:tcW w:w="442" w:type="pct"/>
            <w:vAlign w:val="center"/>
          </w:tcPr>
          <w:p w14:paraId="5D8DF302" w14:textId="77777777" w:rsidR="005E24A0" w:rsidRPr="005E24A0" w:rsidRDefault="005E24A0" w:rsidP="005E24A0">
            <w:pPr>
              <w:adjustRightInd w:val="0"/>
              <w:snapToGrid w:val="0"/>
              <w:jc w:val="center"/>
              <w:rPr>
                <w:rFonts w:eastAsia="楷体"/>
              </w:rPr>
            </w:pPr>
            <w:r w:rsidRPr="005E24A0">
              <w:rPr>
                <w:rFonts w:eastAsia="楷体"/>
              </w:rPr>
              <w:t>10</w:t>
            </w:r>
          </w:p>
        </w:tc>
        <w:tc>
          <w:tcPr>
            <w:tcW w:w="747" w:type="pct"/>
            <w:vAlign w:val="center"/>
          </w:tcPr>
          <w:p w14:paraId="29B06BFE" w14:textId="77777777" w:rsidR="005E24A0" w:rsidRPr="005E24A0" w:rsidRDefault="005E24A0" w:rsidP="005E24A0">
            <w:pPr>
              <w:rPr>
                <w:rFonts w:eastAsia="仿宋"/>
                <w:szCs w:val="21"/>
              </w:rPr>
            </w:pPr>
            <w:r w:rsidRPr="005E24A0">
              <w:rPr>
                <w:rFonts w:eastAsia="仿宋"/>
                <w:szCs w:val="21"/>
              </w:rPr>
              <w:t>Mechanisms of sulfite oxidation in sulfite-nitrite mixed solutions</w:t>
            </w:r>
          </w:p>
        </w:tc>
        <w:tc>
          <w:tcPr>
            <w:tcW w:w="442" w:type="pct"/>
            <w:vAlign w:val="center"/>
          </w:tcPr>
          <w:p w14:paraId="702BC810" w14:textId="77777777" w:rsidR="005E24A0" w:rsidRPr="005E24A0" w:rsidRDefault="005E24A0" w:rsidP="005E24A0">
            <w:pPr>
              <w:rPr>
                <w:rFonts w:eastAsia="仿宋"/>
                <w:szCs w:val="21"/>
              </w:rPr>
            </w:pPr>
            <w:r w:rsidRPr="005E24A0">
              <w:rPr>
                <w:rFonts w:eastAsia="仿宋"/>
                <w:szCs w:val="21"/>
              </w:rPr>
              <w:t>师梦鸽，丁杰</w:t>
            </w:r>
            <w:r w:rsidRPr="005E24A0">
              <w:rPr>
                <w:rFonts w:eastAsia="仿宋"/>
                <w:szCs w:val="21"/>
              </w:rPr>
              <w:t>*(</w:t>
            </w:r>
            <w:r w:rsidRPr="005E24A0">
              <w:rPr>
                <w:rFonts w:eastAsia="仿宋"/>
                <w:szCs w:val="21"/>
              </w:rPr>
              <w:t>共一</w:t>
            </w:r>
            <w:r w:rsidRPr="005E24A0">
              <w:rPr>
                <w:rFonts w:eastAsia="仿宋"/>
                <w:szCs w:val="21"/>
              </w:rPr>
              <w:t>)</w:t>
            </w:r>
            <w:r w:rsidRPr="005E24A0">
              <w:rPr>
                <w:rFonts w:eastAsia="仿宋"/>
                <w:szCs w:val="21"/>
              </w:rPr>
              <w:t>，刘学方，钟秦</w:t>
            </w:r>
            <w:r w:rsidRPr="005E24A0">
              <w:rPr>
                <w:rFonts w:eastAsia="仿宋"/>
                <w:szCs w:val="21"/>
              </w:rPr>
              <w:t>*</w:t>
            </w:r>
          </w:p>
        </w:tc>
        <w:tc>
          <w:tcPr>
            <w:tcW w:w="1357" w:type="pct"/>
            <w:vAlign w:val="center"/>
          </w:tcPr>
          <w:p w14:paraId="5AA6F104" w14:textId="77777777" w:rsidR="005E24A0" w:rsidRPr="005E24A0" w:rsidRDefault="005E24A0" w:rsidP="005E24A0">
            <w:pPr>
              <w:rPr>
                <w:rFonts w:eastAsia="仿宋"/>
                <w:szCs w:val="21"/>
              </w:rPr>
            </w:pPr>
            <w:r w:rsidRPr="005E24A0">
              <w:rPr>
                <w:rFonts w:eastAsia="仿宋"/>
                <w:szCs w:val="21"/>
              </w:rPr>
              <w:t>Atmospheric Pollution Research</w:t>
            </w:r>
          </w:p>
        </w:tc>
        <w:tc>
          <w:tcPr>
            <w:tcW w:w="1128" w:type="pct"/>
            <w:vAlign w:val="center"/>
          </w:tcPr>
          <w:p w14:paraId="5179132C" w14:textId="77777777" w:rsidR="005E24A0" w:rsidRPr="005E24A0" w:rsidRDefault="005E24A0" w:rsidP="005E24A0">
            <w:pPr>
              <w:rPr>
                <w:rFonts w:eastAsia="仿宋"/>
                <w:szCs w:val="21"/>
              </w:rPr>
            </w:pPr>
            <w:r w:rsidRPr="005E24A0">
              <w:rPr>
                <w:rFonts w:eastAsia="仿宋"/>
                <w:szCs w:val="21"/>
              </w:rPr>
              <w:t>2019, 10: 412-417</w:t>
            </w:r>
          </w:p>
        </w:tc>
        <w:tc>
          <w:tcPr>
            <w:tcW w:w="442" w:type="pct"/>
            <w:vAlign w:val="center"/>
          </w:tcPr>
          <w:p w14:paraId="2CE16E54"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5F526335"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2C516B2B" w14:textId="77777777" w:rsidTr="005E24A0">
        <w:trPr>
          <w:trHeight w:val="315"/>
        </w:trPr>
        <w:tc>
          <w:tcPr>
            <w:tcW w:w="442" w:type="pct"/>
            <w:vAlign w:val="center"/>
          </w:tcPr>
          <w:p w14:paraId="106FB9EB" w14:textId="77777777" w:rsidR="005E24A0" w:rsidRPr="005E24A0" w:rsidRDefault="005E24A0" w:rsidP="005E24A0">
            <w:pPr>
              <w:adjustRightInd w:val="0"/>
              <w:snapToGrid w:val="0"/>
              <w:jc w:val="center"/>
              <w:rPr>
                <w:rFonts w:eastAsia="楷体"/>
              </w:rPr>
            </w:pPr>
            <w:r w:rsidRPr="005E24A0">
              <w:rPr>
                <w:rFonts w:eastAsia="楷体"/>
              </w:rPr>
              <w:t>11</w:t>
            </w:r>
          </w:p>
        </w:tc>
        <w:tc>
          <w:tcPr>
            <w:tcW w:w="747" w:type="pct"/>
            <w:vAlign w:val="center"/>
          </w:tcPr>
          <w:p w14:paraId="293C2AF0" w14:textId="77777777" w:rsidR="005E24A0" w:rsidRPr="005E24A0" w:rsidRDefault="005E24A0" w:rsidP="005E24A0">
            <w:pPr>
              <w:rPr>
                <w:rFonts w:eastAsia="仿宋"/>
                <w:szCs w:val="21"/>
              </w:rPr>
            </w:pPr>
            <w:r w:rsidRPr="005E24A0">
              <w:rPr>
                <w:rFonts w:eastAsia="仿宋"/>
                <w:szCs w:val="21"/>
              </w:rPr>
              <w:t>Fabrication of 3D Co-doped Ni-based MOF hierarchical micro-flowers as a high-performance electrode material for supercapacitors</w:t>
            </w:r>
          </w:p>
        </w:tc>
        <w:tc>
          <w:tcPr>
            <w:tcW w:w="442" w:type="pct"/>
            <w:vAlign w:val="center"/>
          </w:tcPr>
          <w:p w14:paraId="0448065E" w14:textId="77777777" w:rsidR="005E24A0" w:rsidRPr="005E24A0" w:rsidRDefault="005E24A0" w:rsidP="005E24A0">
            <w:pPr>
              <w:rPr>
                <w:rFonts w:eastAsia="仿宋"/>
                <w:szCs w:val="21"/>
              </w:rPr>
            </w:pPr>
            <w:r w:rsidRPr="005E24A0">
              <w:rPr>
                <w:rFonts w:eastAsia="仿宋"/>
                <w:szCs w:val="21"/>
              </w:rPr>
              <w:t xml:space="preserve"> </w:t>
            </w:r>
            <w:r w:rsidRPr="005E24A0">
              <w:rPr>
                <w:rFonts w:eastAsia="仿宋"/>
                <w:szCs w:val="21"/>
              </w:rPr>
              <w:t>王娟，钟秦</w:t>
            </w:r>
            <w:r w:rsidRPr="005E24A0">
              <w:rPr>
                <w:rFonts w:eastAsia="仿宋"/>
                <w:szCs w:val="21"/>
              </w:rPr>
              <w:t>*</w:t>
            </w:r>
            <w:r w:rsidRPr="005E24A0">
              <w:rPr>
                <w:rFonts w:eastAsia="仿宋"/>
                <w:szCs w:val="21"/>
              </w:rPr>
              <w:t>，熊永恒，程丹羽，曾毅清，卜云飞</w:t>
            </w:r>
            <w:r w:rsidRPr="005E24A0">
              <w:rPr>
                <w:rFonts w:eastAsia="仿宋"/>
                <w:szCs w:val="21"/>
              </w:rPr>
              <w:t>*</w:t>
            </w:r>
          </w:p>
        </w:tc>
        <w:tc>
          <w:tcPr>
            <w:tcW w:w="1357" w:type="pct"/>
            <w:vAlign w:val="center"/>
          </w:tcPr>
          <w:p w14:paraId="5A28FB12" w14:textId="77777777" w:rsidR="005E24A0" w:rsidRPr="005E24A0" w:rsidRDefault="005E24A0" w:rsidP="005E24A0">
            <w:pPr>
              <w:rPr>
                <w:rFonts w:eastAsia="仿宋"/>
                <w:szCs w:val="21"/>
              </w:rPr>
            </w:pPr>
            <w:r w:rsidRPr="005E24A0">
              <w:rPr>
                <w:rFonts w:eastAsia="仿宋"/>
                <w:szCs w:val="21"/>
              </w:rPr>
              <w:t>Applied Surface Science</w:t>
            </w:r>
          </w:p>
        </w:tc>
        <w:tc>
          <w:tcPr>
            <w:tcW w:w="1128" w:type="pct"/>
            <w:vAlign w:val="center"/>
          </w:tcPr>
          <w:p w14:paraId="7134C0D8" w14:textId="77777777" w:rsidR="005E24A0" w:rsidRPr="005E24A0" w:rsidRDefault="005E24A0" w:rsidP="005E24A0">
            <w:pPr>
              <w:rPr>
                <w:rFonts w:eastAsia="仿宋"/>
                <w:szCs w:val="21"/>
              </w:rPr>
            </w:pPr>
            <w:r w:rsidRPr="005E24A0">
              <w:rPr>
                <w:rFonts w:eastAsia="仿宋"/>
                <w:szCs w:val="21"/>
              </w:rPr>
              <w:t>2019, 483:1158-1165</w:t>
            </w:r>
          </w:p>
        </w:tc>
        <w:tc>
          <w:tcPr>
            <w:tcW w:w="442" w:type="pct"/>
            <w:vAlign w:val="center"/>
          </w:tcPr>
          <w:p w14:paraId="0FD72079"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4B057B21"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08C84816" w14:textId="77777777" w:rsidTr="005E24A0">
        <w:trPr>
          <w:trHeight w:val="315"/>
        </w:trPr>
        <w:tc>
          <w:tcPr>
            <w:tcW w:w="442" w:type="pct"/>
            <w:vAlign w:val="center"/>
          </w:tcPr>
          <w:p w14:paraId="4A8923B7" w14:textId="77777777" w:rsidR="005E24A0" w:rsidRPr="005E24A0" w:rsidRDefault="005E24A0" w:rsidP="005E24A0">
            <w:pPr>
              <w:adjustRightInd w:val="0"/>
              <w:snapToGrid w:val="0"/>
              <w:jc w:val="center"/>
              <w:rPr>
                <w:rFonts w:eastAsia="楷体"/>
              </w:rPr>
            </w:pPr>
            <w:r w:rsidRPr="005E24A0">
              <w:rPr>
                <w:rFonts w:eastAsia="楷体"/>
              </w:rPr>
              <w:t>12</w:t>
            </w:r>
          </w:p>
        </w:tc>
        <w:tc>
          <w:tcPr>
            <w:tcW w:w="747" w:type="pct"/>
            <w:vAlign w:val="center"/>
          </w:tcPr>
          <w:p w14:paraId="0A2C0E2F" w14:textId="77777777" w:rsidR="005E24A0" w:rsidRPr="005E24A0" w:rsidRDefault="005E24A0" w:rsidP="005E24A0">
            <w:pPr>
              <w:rPr>
                <w:rFonts w:eastAsia="仿宋"/>
                <w:szCs w:val="21"/>
              </w:rPr>
            </w:pPr>
            <w:r w:rsidRPr="005E24A0">
              <w:rPr>
                <w:rFonts w:eastAsia="仿宋"/>
                <w:szCs w:val="21"/>
              </w:rPr>
              <w:t>Rational construction of triangle-like nickel-cobalt bimetallic metal-organic framework nanosheets arrays as battery-type electrodes for hybrid supercapacitors</w:t>
            </w:r>
          </w:p>
        </w:tc>
        <w:tc>
          <w:tcPr>
            <w:tcW w:w="442" w:type="pct"/>
            <w:vAlign w:val="center"/>
          </w:tcPr>
          <w:p w14:paraId="5728C75D" w14:textId="77777777" w:rsidR="005E24A0" w:rsidRPr="005E24A0" w:rsidRDefault="005E24A0" w:rsidP="005E24A0">
            <w:pPr>
              <w:rPr>
                <w:rFonts w:eastAsia="仿宋"/>
                <w:szCs w:val="21"/>
              </w:rPr>
            </w:pPr>
            <w:r w:rsidRPr="005E24A0">
              <w:rPr>
                <w:rFonts w:eastAsia="仿宋"/>
                <w:szCs w:val="21"/>
              </w:rPr>
              <w:t>王娟，钟秦</w:t>
            </w:r>
            <w:r w:rsidRPr="005E24A0">
              <w:rPr>
                <w:rFonts w:eastAsia="仿宋"/>
                <w:szCs w:val="21"/>
              </w:rPr>
              <w:t>*</w:t>
            </w:r>
            <w:r w:rsidRPr="005E24A0">
              <w:rPr>
                <w:rFonts w:eastAsia="仿宋"/>
                <w:szCs w:val="21"/>
              </w:rPr>
              <w:t>，曾毅清，程丹羽，熊永恒，卜云飞</w:t>
            </w:r>
            <w:r w:rsidRPr="005E24A0">
              <w:rPr>
                <w:rFonts w:eastAsia="仿宋"/>
                <w:szCs w:val="21"/>
              </w:rPr>
              <w:t>*</w:t>
            </w:r>
          </w:p>
        </w:tc>
        <w:tc>
          <w:tcPr>
            <w:tcW w:w="1357" w:type="pct"/>
            <w:vAlign w:val="center"/>
          </w:tcPr>
          <w:p w14:paraId="52750DA8" w14:textId="77777777" w:rsidR="005E24A0" w:rsidRPr="005E24A0" w:rsidRDefault="005E24A0" w:rsidP="005E24A0">
            <w:pPr>
              <w:rPr>
                <w:rFonts w:eastAsia="仿宋"/>
                <w:szCs w:val="21"/>
              </w:rPr>
            </w:pPr>
            <w:r w:rsidRPr="005E24A0">
              <w:rPr>
                <w:rFonts w:eastAsia="仿宋"/>
                <w:szCs w:val="21"/>
              </w:rPr>
              <w:t>Journal of Colloid and Interface Science</w:t>
            </w:r>
          </w:p>
        </w:tc>
        <w:tc>
          <w:tcPr>
            <w:tcW w:w="1128" w:type="pct"/>
            <w:vAlign w:val="center"/>
          </w:tcPr>
          <w:p w14:paraId="6F99BBD2" w14:textId="77777777" w:rsidR="005E24A0" w:rsidRPr="005E24A0" w:rsidRDefault="005E24A0" w:rsidP="005E24A0">
            <w:pPr>
              <w:rPr>
                <w:rFonts w:eastAsia="仿宋"/>
                <w:szCs w:val="21"/>
              </w:rPr>
            </w:pPr>
            <w:r w:rsidRPr="005E24A0">
              <w:rPr>
                <w:rFonts w:eastAsia="仿宋"/>
                <w:szCs w:val="21"/>
              </w:rPr>
              <w:t>2019, 555:42-52</w:t>
            </w:r>
          </w:p>
        </w:tc>
        <w:tc>
          <w:tcPr>
            <w:tcW w:w="442" w:type="pct"/>
            <w:vAlign w:val="center"/>
          </w:tcPr>
          <w:p w14:paraId="77C766AA"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37BA7FDE"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35EDBA73" w14:textId="77777777" w:rsidTr="005E24A0">
        <w:trPr>
          <w:trHeight w:val="315"/>
        </w:trPr>
        <w:tc>
          <w:tcPr>
            <w:tcW w:w="442" w:type="pct"/>
            <w:vAlign w:val="center"/>
          </w:tcPr>
          <w:p w14:paraId="06821EB5" w14:textId="77777777" w:rsidR="005E24A0" w:rsidRPr="005E24A0" w:rsidRDefault="005E24A0" w:rsidP="005E24A0">
            <w:pPr>
              <w:adjustRightInd w:val="0"/>
              <w:snapToGrid w:val="0"/>
              <w:jc w:val="center"/>
              <w:rPr>
                <w:rFonts w:eastAsia="楷体"/>
              </w:rPr>
            </w:pPr>
            <w:r w:rsidRPr="005E24A0">
              <w:rPr>
                <w:rFonts w:eastAsia="楷体"/>
              </w:rPr>
              <w:t>13</w:t>
            </w:r>
          </w:p>
        </w:tc>
        <w:tc>
          <w:tcPr>
            <w:tcW w:w="747" w:type="pct"/>
            <w:vAlign w:val="center"/>
          </w:tcPr>
          <w:p w14:paraId="48E0A766" w14:textId="77777777" w:rsidR="005E24A0" w:rsidRPr="005E24A0" w:rsidRDefault="005E24A0" w:rsidP="005E24A0">
            <w:pPr>
              <w:rPr>
                <w:rFonts w:eastAsia="仿宋"/>
                <w:szCs w:val="21"/>
              </w:rPr>
            </w:pPr>
            <w:r w:rsidRPr="005E24A0">
              <w:rPr>
                <w:rFonts w:eastAsia="仿宋"/>
                <w:szCs w:val="21"/>
              </w:rPr>
              <w:t>Amorphous Core-Shell Nanoparticles as a Highly Effective and Stable Battery-Type Electrode for Hybrid Supercapacitors</w:t>
            </w:r>
          </w:p>
        </w:tc>
        <w:tc>
          <w:tcPr>
            <w:tcW w:w="442" w:type="pct"/>
            <w:vAlign w:val="center"/>
          </w:tcPr>
          <w:p w14:paraId="6D82BCE2" w14:textId="77777777" w:rsidR="005E24A0" w:rsidRPr="005E24A0" w:rsidRDefault="005E24A0" w:rsidP="005E24A0">
            <w:pPr>
              <w:rPr>
                <w:rFonts w:eastAsia="仿宋"/>
                <w:szCs w:val="21"/>
              </w:rPr>
            </w:pPr>
            <w:r w:rsidRPr="005E24A0">
              <w:rPr>
                <w:rFonts w:eastAsia="仿宋"/>
                <w:szCs w:val="21"/>
              </w:rPr>
              <w:t>程丹羽，钟秦</w:t>
            </w:r>
            <w:r w:rsidRPr="005E24A0">
              <w:rPr>
                <w:rFonts w:eastAsia="仿宋"/>
                <w:szCs w:val="21"/>
              </w:rPr>
              <w:t>*</w:t>
            </w:r>
            <w:r w:rsidRPr="005E24A0">
              <w:rPr>
                <w:rFonts w:eastAsia="仿宋"/>
                <w:szCs w:val="21"/>
              </w:rPr>
              <w:t>，王娟，卜云飞</w:t>
            </w:r>
            <w:r w:rsidRPr="005E24A0">
              <w:rPr>
                <w:rFonts w:eastAsia="仿宋"/>
                <w:szCs w:val="21"/>
              </w:rPr>
              <w:t>*</w:t>
            </w:r>
          </w:p>
        </w:tc>
        <w:tc>
          <w:tcPr>
            <w:tcW w:w="1357" w:type="pct"/>
            <w:vAlign w:val="center"/>
          </w:tcPr>
          <w:p w14:paraId="4B951938" w14:textId="77777777" w:rsidR="005E24A0" w:rsidRPr="005E24A0" w:rsidRDefault="005E24A0" w:rsidP="005E24A0">
            <w:pPr>
              <w:rPr>
                <w:rFonts w:eastAsia="仿宋"/>
                <w:szCs w:val="21"/>
              </w:rPr>
            </w:pPr>
            <w:r w:rsidRPr="005E24A0">
              <w:rPr>
                <w:rFonts w:eastAsia="仿宋"/>
                <w:szCs w:val="21"/>
              </w:rPr>
              <w:t>Advanced Materials Interfaces</w:t>
            </w:r>
          </w:p>
        </w:tc>
        <w:tc>
          <w:tcPr>
            <w:tcW w:w="1128" w:type="pct"/>
            <w:vAlign w:val="center"/>
          </w:tcPr>
          <w:p w14:paraId="31F56192" w14:textId="77777777" w:rsidR="005E24A0" w:rsidRPr="005E24A0" w:rsidRDefault="005E24A0" w:rsidP="005E24A0">
            <w:pPr>
              <w:rPr>
                <w:rFonts w:eastAsia="仿宋"/>
                <w:szCs w:val="21"/>
              </w:rPr>
            </w:pPr>
            <w:r w:rsidRPr="005E24A0">
              <w:rPr>
                <w:rFonts w:eastAsia="仿宋"/>
                <w:szCs w:val="21"/>
              </w:rPr>
              <w:t>2019, 6: 1900858</w:t>
            </w:r>
          </w:p>
        </w:tc>
        <w:tc>
          <w:tcPr>
            <w:tcW w:w="442" w:type="pct"/>
            <w:vAlign w:val="center"/>
          </w:tcPr>
          <w:p w14:paraId="2DACEAEB"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5DBCFAC8"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5F90E8DF" w14:textId="77777777" w:rsidTr="005E24A0">
        <w:trPr>
          <w:trHeight w:val="315"/>
        </w:trPr>
        <w:tc>
          <w:tcPr>
            <w:tcW w:w="442" w:type="pct"/>
            <w:vAlign w:val="center"/>
          </w:tcPr>
          <w:p w14:paraId="7C16A7EA" w14:textId="77777777" w:rsidR="005E24A0" w:rsidRPr="005E24A0" w:rsidRDefault="005E24A0" w:rsidP="005E24A0">
            <w:pPr>
              <w:adjustRightInd w:val="0"/>
              <w:snapToGrid w:val="0"/>
              <w:jc w:val="center"/>
              <w:rPr>
                <w:rFonts w:eastAsia="楷体"/>
              </w:rPr>
            </w:pPr>
            <w:r w:rsidRPr="005E24A0">
              <w:rPr>
                <w:rFonts w:eastAsia="楷体"/>
              </w:rPr>
              <w:t>14</w:t>
            </w:r>
          </w:p>
        </w:tc>
        <w:tc>
          <w:tcPr>
            <w:tcW w:w="747" w:type="pct"/>
            <w:vAlign w:val="center"/>
          </w:tcPr>
          <w:p w14:paraId="0C34A98E" w14:textId="77777777" w:rsidR="005E24A0" w:rsidRPr="005E24A0" w:rsidRDefault="005E24A0" w:rsidP="005E24A0">
            <w:pPr>
              <w:rPr>
                <w:rFonts w:eastAsia="仿宋"/>
                <w:szCs w:val="21"/>
              </w:rPr>
            </w:pPr>
            <w:r w:rsidRPr="005E24A0">
              <w:rPr>
                <w:rFonts w:eastAsia="仿宋"/>
                <w:szCs w:val="21"/>
              </w:rPr>
              <w:t xml:space="preserve"> Efficient and stable nanoporous functional composited electrocatalyst derived from Zn/Co-bimetallic zeolitic imidazolate frameworks for oxygen reduction reaction in alkaline media</w:t>
            </w:r>
          </w:p>
        </w:tc>
        <w:tc>
          <w:tcPr>
            <w:tcW w:w="442" w:type="pct"/>
            <w:vAlign w:val="center"/>
          </w:tcPr>
          <w:p w14:paraId="5B5975A4" w14:textId="77777777" w:rsidR="005E24A0" w:rsidRPr="005E24A0" w:rsidRDefault="005E24A0" w:rsidP="005E24A0">
            <w:pPr>
              <w:rPr>
                <w:rFonts w:eastAsia="仿宋"/>
                <w:szCs w:val="21"/>
              </w:rPr>
            </w:pPr>
            <w:r w:rsidRPr="005E24A0">
              <w:rPr>
                <w:rFonts w:eastAsia="仿宋"/>
                <w:szCs w:val="21"/>
              </w:rPr>
              <w:t>尹美尧</w:t>
            </w:r>
            <w:r w:rsidRPr="005E24A0">
              <w:rPr>
                <w:rFonts w:eastAsia="仿宋"/>
                <w:szCs w:val="21"/>
              </w:rPr>
              <w:t xml:space="preserve">, </w:t>
            </w:r>
            <w:r w:rsidRPr="005E24A0">
              <w:rPr>
                <w:rFonts w:eastAsia="仿宋"/>
                <w:szCs w:val="21"/>
              </w:rPr>
              <w:t>张媛媛</w:t>
            </w:r>
            <w:r w:rsidRPr="005E24A0">
              <w:rPr>
                <w:rFonts w:eastAsia="仿宋"/>
                <w:szCs w:val="21"/>
              </w:rPr>
              <w:t xml:space="preserve">, </w:t>
            </w:r>
            <w:r w:rsidRPr="005E24A0">
              <w:rPr>
                <w:rFonts w:eastAsia="仿宋"/>
                <w:szCs w:val="21"/>
              </w:rPr>
              <w:t>边周峰</w:t>
            </w:r>
            <w:r w:rsidRPr="005E24A0">
              <w:rPr>
                <w:rFonts w:eastAsia="仿宋"/>
                <w:szCs w:val="21"/>
              </w:rPr>
              <w:t xml:space="preserve"> ,</w:t>
            </w:r>
            <w:r w:rsidRPr="005E24A0">
              <w:rPr>
                <w:rFonts w:eastAsia="仿宋"/>
                <w:szCs w:val="21"/>
              </w:rPr>
              <w:t>卜云飞</w:t>
            </w:r>
            <w:r w:rsidRPr="005E24A0">
              <w:rPr>
                <w:rFonts w:eastAsia="仿宋"/>
                <w:szCs w:val="21"/>
              </w:rPr>
              <w:t xml:space="preserve">, </w:t>
            </w:r>
            <w:r w:rsidRPr="005E24A0">
              <w:rPr>
                <w:rFonts w:eastAsia="仿宋"/>
                <w:szCs w:val="21"/>
              </w:rPr>
              <w:t>陈晓阳</w:t>
            </w:r>
            <w:r w:rsidRPr="005E24A0">
              <w:rPr>
                <w:rFonts w:eastAsia="仿宋"/>
                <w:szCs w:val="21"/>
              </w:rPr>
              <w:t xml:space="preserve">, </w:t>
            </w:r>
            <w:r w:rsidRPr="005E24A0">
              <w:rPr>
                <w:rFonts w:eastAsia="仿宋"/>
                <w:szCs w:val="21"/>
              </w:rPr>
              <w:t>朱腾龙</w:t>
            </w:r>
            <w:r w:rsidRPr="005E24A0">
              <w:rPr>
                <w:rFonts w:eastAsia="仿宋"/>
                <w:szCs w:val="21"/>
              </w:rPr>
              <w:t xml:space="preserve">, </w:t>
            </w:r>
            <w:r w:rsidRPr="005E24A0">
              <w:rPr>
                <w:rFonts w:eastAsia="仿宋"/>
                <w:szCs w:val="21"/>
              </w:rPr>
              <w:t>王志刚</w:t>
            </w:r>
            <w:r w:rsidRPr="005E24A0">
              <w:rPr>
                <w:rFonts w:eastAsia="仿宋"/>
                <w:szCs w:val="21"/>
              </w:rPr>
              <w:t xml:space="preserve">, </w:t>
            </w:r>
            <w:r w:rsidRPr="005E24A0">
              <w:rPr>
                <w:rFonts w:eastAsia="仿宋"/>
                <w:szCs w:val="21"/>
              </w:rPr>
              <w:t>王娟</w:t>
            </w:r>
            <w:r w:rsidRPr="005E24A0">
              <w:rPr>
                <w:rFonts w:eastAsia="仿宋"/>
                <w:szCs w:val="21"/>
              </w:rPr>
              <w:t xml:space="preserve">*, Sibudjing Kawi*, </w:t>
            </w:r>
            <w:r w:rsidRPr="005E24A0">
              <w:rPr>
                <w:rFonts w:eastAsia="仿宋"/>
                <w:szCs w:val="21"/>
              </w:rPr>
              <w:t>钟秦</w:t>
            </w:r>
            <w:r w:rsidRPr="005E24A0">
              <w:rPr>
                <w:rFonts w:eastAsia="仿宋"/>
                <w:szCs w:val="21"/>
              </w:rPr>
              <w:t>*</w:t>
            </w:r>
          </w:p>
        </w:tc>
        <w:tc>
          <w:tcPr>
            <w:tcW w:w="1357" w:type="pct"/>
            <w:vAlign w:val="center"/>
          </w:tcPr>
          <w:p w14:paraId="1202F23E" w14:textId="77777777" w:rsidR="005E24A0" w:rsidRPr="005E24A0" w:rsidRDefault="005E24A0" w:rsidP="005E24A0">
            <w:pPr>
              <w:rPr>
                <w:rFonts w:eastAsia="仿宋"/>
                <w:szCs w:val="21"/>
              </w:rPr>
            </w:pPr>
            <w:r w:rsidRPr="005E24A0">
              <w:rPr>
                <w:rFonts w:eastAsia="仿宋"/>
                <w:szCs w:val="21"/>
              </w:rPr>
              <w:t>Electrochimica Acta</w:t>
            </w:r>
          </w:p>
        </w:tc>
        <w:tc>
          <w:tcPr>
            <w:tcW w:w="1128" w:type="pct"/>
            <w:vAlign w:val="center"/>
          </w:tcPr>
          <w:p w14:paraId="1613E9F3" w14:textId="77777777" w:rsidR="005E24A0" w:rsidRPr="005E24A0" w:rsidRDefault="005E24A0" w:rsidP="005E24A0">
            <w:pPr>
              <w:rPr>
                <w:rFonts w:eastAsia="仿宋"/>
                <w:szCs w:val="21"/>
              </w:rPr>
            </w:pPr>
            <w:r w:rsidRPr="005E24A0">
              <w:rPr>
                <w:rFonts w:eastAsia="仿宋"/>
                <w:szCs w:val="21"/>
              </w:rPr>
              <w:t>2019, 299: 610-617</w:t>
            </w:r>
          </w:p>
        </w:tc>
        <w:tc>
          <w:tcPr>
            <w:tcW w:w="442" w:type="pct"/>
            <w:vAlign w:val="center"/>
          </w:tcPr>
          <w:p w14:paraId="1502D650"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28E47608"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0DC1C8C1" w14:textId="77777777" w:rsidTr="005E24A0">
        <w:trPr>
          <w:trHeight w:val="315"/>
        </w:trPr>
        <w:tc>
          <w:tcPr>
            <w:tcW w:w="442" w:type="pct"/>
            <w:vAlign w:val="center"/>
          </w:tcPr>
          <w:p w14:paraId="5542964A" w14:textId="77777777" w:rsidR="005E24A0" w:rsidRPr="005E24A0" w:rsidRDefault="005E24A0" w:rsidP="005E24A0">
            <w:pPr>
              <w:adjustRightInd w:val="0"/>
              <w:snapToGrid w:val="0"/>
              <w:jc w:val="center"/>
              <w:rPr>
                <w:rFonts w:eastAsia="楷体"/>
              </w:rPr>
            </w:pPr>
            <w:r w:rsidRPr="005E24A0">
              <w:rPr>
                <w:rFonts w:eastAsia="楷体"/>
              </w:rPr>
              <w:t>15</w:t>
            </w:r>
          </w:p>
        </w:tc>
        <w:tc>
          <w:tcPr>
            <w:tcW w:w="747" w:type="pct"/>
            <w:vAlign w:val="center"/>
          </w:tcPr>
          <w:p w14:paraId="768C8892" w14:textId="77777777" w:rsidR="005E24A0" w:rsidRPr="005E24A0" w:rsidRDefault="005E24A0" w:rsidP="005E24A0">
            <w:pPr>
              <w:rPr>
                <w:rFonts w:eastAsia="仿宋"/>
                <w:szCs w:val="21"/>
              </w:rPr>
            </w:pPr>
            <w:r w:rsidRPr="005E24A0">
              <w:rPr>
                <w:rFonts w:eastAsia="仿宋"/>
                <w:szCs w:val="21"/>
              </w:rPr>
              <w:t>Facile Dynamic Synthesis of Homodispersed Ni3S2 Nanosheets as a High-Efficient Bifunctional Electrocatalyst for Water Splitting</w:t>
            </w:r>
          </w:p>
        </w:tc>
        <w:tc>
          <w:tcPr>
            <w:tcW w:w="442" w:type="pct"/>
            <w:vAlign w:val="center"/>
          </w:tcPr>
          <w:p w14:paraId="08603444" w14:textId="77777777" w:rsidR="005E24A0" w:rsidRPr="005E24A0" w:rsidRDefault="005E24A0" w:rsidP="005E24A0">
            <w:pPr>
              <w:rPr>
                <w:rFonts w:eastAsia="仿宋"/>
                <w:szCs w:val="21"/>
              </w:rPr>
            </w:pPr>
            <w:r w:rsidRPr="005E24A0">
              <w:rPr>
                <w:rFonts w:eastAsia="仿宋"/>
                <w:szCs w:val="21"/>
              </w:rPr>
              <w:t>李玉婷</w:t>
            </w:r>
            <w:r w:rsidRPr="005E24A0">
              <w:rPr>
                <w:rFonts w:eastAsia="仿宋"/>
                <w:szCs w:val="21"/>
              </w:rPr>
              <w:t xml:space="preserve">, </w:t>
            </w:r>
            <w:r w:rsidRPr="005E24A0">
              <w:rPr>
                <w:rFonts w:eastAsia="仿宋"/>
                <w:szCs w:val="21"/>
              </w:rPr>
              <w:t>卜云飞，陈晓阳，朱腾龙，王娟</w:t>
            </w:r>
            <w:r w:rsidRPr="005E24A0">
              <w:rPr>
                <w:rFonts w:eastAsia="仿宋"/>
                <w:szCs w:val="21"/>
              </w:rPr>
              <w:t>*</w:t>
            </w:r>
            <w:r w:rsidRPr="005E24A0">
              <w:rPr>
                <w:rFonts w:eastAsia="仿宋"/>
                <w:szCs w:val="21"/>
              </w:rPr>
              <w:t>，</w:t>
            </w:r>
            <w:r w:rsidRPr="005E24A0">
              <w:rPr>
                <w:rFonts w:eastAsia="仿宋"/>
                <w:szCs w:val="21"/>
              </w:rPr>
              <w:t>Sibudjing Kawi*</w:t>
            </w:r>
            <w:r w:rsidRPr="005E24A0">
              <w:rPr>
                <w:rFonts w:eastAsia="仿宋"/>
                <w:szCs w:val="21"/>
              </w:rPr>
              <w:t>，钟秦</w:t>
            </w:r>
            <w:r w:rsidRPr="005E24A0">
              <w:rPr>
                <w:rFonts w:eastAsia="仿宋"/>
                <w:szCs w:val="21"/>
              </w:rPr>
              <w:t>*</w:t>
            </w:r>
          </w:p>
        </w:tc>
        <w:tc>
          <w:tcPr>
            <w:tcW w:w="1357" w:type="pct"/>
            <w:vAlign w:val="center"/>
          </w:tcPr>
          <w:p w14:paraId="6DC1C57B" w14:textId="77777777" w:rsidR="005E24A0" w:rsidRPr="005E24A0" w:rsidRDefault="005E24A0" w:rsidP="005E24A0">
            <w:pPr>
              <w:rPr>
                <w:rFonts w:eastAsia="仿宋"/>
                <w:szCs w:val="21"/>
              </w:rPr>
            </w:pPr>
            <w:r w:rsidRPr="005E24A0">
              <w:rPr>
                <w:rFonts w:eastAsia="仿宋"/>
                <w:szCs w:val="21"/>
              </w:rPr>
              <w:t>ChemCatChem</w:t>
            </w:r>
          </w:p>
        </w:tc>
        <w:tc>
          <w:tcPr>
            <w:tcW w:w="1128" w:type="pct"/>
            <w:vAlign w:val="center"/>
          </w:tcPr>
          <w:p w14:paraId="3DC1E30A" w14:textId="77777777" w:rsidR="005E24A0" w:rsidRPr="005E24A0" w:rsidRDefault="005E24A0" w:rsidP="005E24A0">
            <w:pPr>
              <w:rPr>
                <w:rFonts w:eastAsia="仿宋"/>
                <w:szCs w:val="21"/>
              </w:rPr>
            </w:pPr>
            <w:r w:rsidRPr="005E24A0">
              <w:rPr>
                <w:rFonts w:eastAsia="仿宋"/>
                <w:szCs w:val="21"/>
              </w:rPr>
              <w:t>2019, 11: 1320-1327</w:t>
            </w:r>
          </w:p>
        </w:tc>
        <w:tc>
          <w:tcPr>
            <w:tcW w:w="442" w:type="pct"/>
            <w:vAlign w:val="center"/>
          </w:tcPr>
          <w:p w14:paraId="522FCB14"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0E8E8CF2"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35899F06" w14:textId="77777777" w:rsidTr="005E24A0">
        <w:trPr>
          <w:trHeight w:val="315"/>
        </w:trPr>
        <w:tc>
          <w:tcPr>
            <w:tcW w:w="442" w:type="pct"/>
            <w:vAlign w:val="center"/>
          </w:tcPr>
          <w:p w14:paraId="5E3F475D" w14:textId="77777777" w:rsidR="005E24A0" w:rsidRPr="005E24A0" w:rsidRDefault="005E24A0" w:rsidP="005E24A0">
            <w:pPr>
              <w:adjustRightInd w:val="0"/>
              <w:snapToGrid w:val="0"/>
              <w:jc w:val="center"/>
              <w:rPr>
                <w:rFonts w:eastAsia="楷体"/>
              </w:rPr>
            </w:pPr>
            <w:r w:rsidRPr="005E24A0">
              <w:rPr>
                <w:rFonts w:eastAsia="楷体"/>
              </w:rPr>
              <w:lastRenderedPageBreak/>
              <w:t>16</w:t>
            </w:r>
          </w:p>
        </w:tc>
        <w:tc>
          <w:tcPr>
            <w:tcW w:w="747" w:type="pct"/>
            <w:vAlign w:val="center"/>
          </w:tcPr>
          <w:p w14:paraId="3CA19DEA" w14:textId="77777777" w:rsidR="005E24A0" w:rsidRPr="005E24A0" w:rsidRDefault="005E24A0" w:rsidP="005E24A0">
            <w:pPr>
              <w:rPr>
                <w:rFonts w:eastAsia="仿宋"/>
                <w:szCs w:val="21"/>
              </w:rPr>
            </w:pPr>
            <w:r w:rsidRPr="005E24A0">
              <w:rPr>
                <w:rFonts w:eastAsia="仿宋"/>
                <w:szCs w:val="21"/>
              </w:rPr>
              <w:t>A Minireview on Nickel-based Heterogeneous Electrocatalysts for Water Splitting</w:t>
            </w:r>
          </w:p>
        </w:tc>
        <w:tc>
          <w:tcPr>
            <w:tcW w:w="442" w:type="pct"/>
            <w:vAlign w:val="center"/>
          </w:tcPr>
          <w:p w14:paraId="1F33FFC3" w14:textId="77777777" w:rsidR="005E24A0" w:rsidRPr="005E24A0" w:rsidRDefault="005E24A0" w:rsidP="005E24A0">
            <w:pPr>
              <w:rPr>
                <w:rFonts w:eastAsia="仿宋"/>
                <w:szCs w:val="21"/>
              </w:rPr>
            </w:pPr>
            <w:r w:rsidRPr="005E24A0">
              <w:rPr>
                <w:rFonts w:eastAsia="仿宋"/>
                <w:szCs w:val="21"/>
              </w:rPr>
              <w:t xml:space="preserve"> </w:t>
            </w:r>
            <w:r w:rsidRPr="005E24A0">
              <w:rPr>
                <w:rFonts w:eastAsia="仿宋"/>
                <w:szCs w:val="21"/>
              </w:rPr>
              <w:t>李玉婷</w:t>
            </w:r>
            <w:r w:rsidRPr="005E24A0">
              <w:rPr>
                <w:rFonts w:eastAsia="仿宋"/>
                <w:szCs w:val="21"/>
              </w:rPr>
              <w:t xml:space="preserve">+, </w:t>
            </w:r>
            <w:r w:rsidRPr="005E24A0">
              <w:rPr>
                <w:rFonts w:eastAsia="仿宋"/>
                <w:szCs w:val="21"/>
              </w:rPr>
              <w:t>鲍兴红</w:t>
            </w:r>
            <w:r w:rsidRPr="005E24A0">
              <w:rPr>
                <w:rFonts w:eastAsia="仿宋"/>
                <w:szCs w:val="21"/>
              </w:rPr>
              <w:t xml:space="preserve">+, </w:t>
            </w:r>
            <w:r w:rsidRPr="005E24A0">
              <w:rPr>
                <w:rFonts w:eastAsia="仿宋"/>
                <w:szCs w:val="21"/>
              </w:rPr>
              <w:t>陈岱松</w:t>
            </w:r>
            <w:r w:rsidRPr="005E24A0">
              <w:rPr>
                <w:rFonts w:eastAsia="仿宋"/>
                <w:szCs w:val="21"/>
              </w:rPr>
              <w:t xml:space="preserve">, </w:t>
            </w:r>
            <w:r w:rsidRPr="005E24A0">
              <w:rPr>
                <w:rFonts w:eastAsia="仿宋"/>
                <w:szCs w:val="21"/>
              </w:rPr>
              <w:t>王志刚</w:t>
            </w:r>
            <w:r w:rsidRPr="005E24A0">
              <w:rPr>
                <w:rFonts w:eastAsia="仿宋"/>
                <w:szCs w:val="21"/>
              </w:rPr>
              <w:t xml:space="preserve">, Nikita Dewangan, </w:t>
            </w:r>
            <w:r w:rsidRPr="005E24A0">
              <w:rPr>
                <w:rFonts w:eastAsia="仿宋"/>
                <w:szCs w:val="21"/>
              </w:rPr>
              <w:t>李孟秋</w:t>
            </w:r>
            <w:r w:rsidRPr="005E24A0">
              <w:rPr>
                <w:rFonts w:eastAsia="仿宋"/>
                <w:szCs w:val="21"/>
              </w:rPr>
              <w:t xml:space="preserve">, </w:t>
            </w:r>
            <w:r w:rsidRPr="005E24A0">
              <w:rPr>
                <w:rFonts w:eastAsia="仿宋"/>
                <w:szCs w:val="21"/>
              </w:rPr>
              <w:t>许泽</w:t>
            </w:r>
            <w:r w:rsidRPr="005E24A0">
              <w:rPr>
                <w:rFonts w:eastAsia="仿宋"/>
                <w:szCs w:val="21"/>
              </w:rPr>
              <w:t xml:space="preserve">, </w:t>
            </w:r>
            <w:r w:rsidRPr="005E24A0">
              <w:rPr>
                <w:rFonts w:eastAsia="仿宋"/>
                <w:szCs w:val="21"/>
              </w:rPr>
              <w:t>王娟</w:t>
            </w:r>
            <w:r w:rsidRPr="005E24A0">
              <w:rPr>
                <w:rFonts w:eastAsia="仿宋"/>
                <w:szCs w:val="21"/>
              </w:rPr>
              <w:t>*</w:t>
            </w:r>
            <w:r w:rsidRPr="005E24A0">
              <w:rPr>
                <w:rFonts w:eastAsia="仿宋"/>
                <w:szCs w:val="21"/>
              </w:rPr>
              <w:t>，</w:t>
            </w:r>
            <w:r w:rsidRPr="005E24A0">
              <w:rPr>
                <w:rFonts w:eastAsia="仿宋"/>
                <w:szCs w:val="21"/>
              </w:rPr>
              <w:t xml:space="preserve"> Sibudjing Kawi*</w:t>
            </w:r>
            <w:r w:rsidRPr="005E24A0">
              <w:rPr>
                <w:rFonts w:eastAsia="仿宋"/>
                <w:szCs w:val="21"/>
              </w:rPr>
              <w:t>，</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28E7A8F1" w14:textId="77777777" w:rsidR="005E24A0" w:rsidRPr="005E24A0" w:rsidRDefault="005E24A0" w:rsidP="005E24A0">
            <w:pPr>
              <w:rPr>
                <w:rFonts w:eastAsia="仿宋"/>
                <w:szCs w:val="21"/>
              </w:rPr>
            </w:pPr>
            <w:r w:rsidRPr="005E24A0">
              <w:rPr>
                <w:rFonts w:eastAsia="仿宋"/>
                <w:szCs w:val="21"/>
              </w:rPr>
              <w:t>ChemCatChem</w:t>
            </w:r>
          </w:p>
        </w:tc>
        <w:tc>
          <w:tcPr>
            <w:tcW w:w="1128" w:type="pct"/>
            <w:vAlign w:val="center"/>
          </w:tcPr>
          <w:p w14:paraId="5A48FBDE" w14:textId="77777777" w:rsidR="005E24A0" w:rsidRPr="005E24A0" w:rsidRDefault="005E24A0" w:rsidP="005E24A0">
            <w:pPr>
              <w:rPr>
                <w:rFonts w:eastAsia="仿宋"/>
                <w:szCs w:val="21"/>
              </w:rPr>
            </w:pPr>
            <w:r w:rsidRPr="005E24A0">
              <w:rPr>
                <w:rFonts w:eastAsia="仿宋"/>
                <w:szCs w:val="21"/>
              </w:rPr>
              <w:t>2019, 11: 1-17</w:t>
            </w:r>
          </w:p>
        </w:tc>
        <w:tc>
          <w:tcPr>
            <w:tcW w:w="442" w:type="pct"/>
            <w:vAlign w:val="center"/>
          </w:tcPr>
          <w:p w14:paraId="3CF35714"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5E607587"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0E467DCD" w14:textId="77777777" w:rsidTr="005E24A0">
        <w:trPr>
          <w:trHeight w:val="315"/>
        </w:trPr>
        <w:tc>
          <w:tcPr>
            <w:tcW w:w="442" w:type="pct"/>
            <w:vAlign w:val="center"/>
          </w:tcPr>
          <w:p w14:paraId="7BA680FE" w14:textId="77777777" w:rsidR="005E24A0" w:rsidRPr="005E24A0" w:rsidRDefault="005E24A0" w:rsidP="005E24A0">
            <w:pPr>
              <w:adjustRightInd w:val="0"/>
              <w:snapToGrid w:val="0"/>
              <w:jc w:val="center"/>
              <w:rPr>
                <w:rFonts w:eastAsia="楷体"/>
              </w:rPr>
            </w:pPr>
            <w:r w:rsidRPr="005E24A0">
              <w:rPr>
                <w:rFonts w:eastAsia="楷体"/>
              </w:rPr>
              <w:t>17</w:t>
            </w:r>
          </w:p>
        </w:tc>
        <w:tc>
          <w:tcPr>
            <w:tcW w:w="747" w:type="pct"/>
            <w:vAlign w:val="center"/>
          </w:tcPr>
          <w:p w14:paraId="3DAF8BFB" w14:textId="77777777" w:rsidR="005E24A0" w:rsidRPr="005E24A0" w:rsidRDefault="005E24A0" w:rsidP="005E24A0">
            <w:pPr>
              <w:rPr>
                <w:rFonts w:eastAsia="仿宋"/>
                <w:szCs w:val="21"/>
              </w:rPr>
            </w:pPr>
            <w:r w:rsidRPr="005E24A0">
              <w:rPr>
                <w:rFonts w:eastAsia="仿宋"/>
                <w:szCs w:val="21"/>
              </w:rPr>
              <w:t>Single-atom silver–manganese catalysts for photocatalytic CO2 reduction with H2O to CH4</w:t>
            </w:r>
          </w:p>
        </w:tc>
        <w:tc>
          <w:tcPr>
            <w:tcW w:w="442" w:type="pct"/>
            <w:vAlign w:val="center"/>
          </w:tcPr>
          <w:p w14:paraId="1299F1D4" w14:textId="77777777" w:rsidR="005E24A0" w:rsidRPr="005E24A0" w:rsidRDefault="005E24A0" w:rsidP="005E24A0">
            <w:pPr>
              <w:rPr>
                <w:rFonts w:eastAsia="仿宋"/>
                <w:szCs w:val="21"/>
              </w:rPr>
            </w:pPr>
            <w:r w:rsidRPr="005E24A0">
              <w:rPr>
                <w:rFonts w:eastAsia="仿宋"/>
                <w:szCs w:val="21"/>
              </w:rPr>
              <w:t>丁杰，刘雪芳，师梦鸽，李彤，夏明雨，杜小伟，尚瑞林，顾浩，钟秦</w:t>
            </w:r>
          </w:p>
        </w:tc>
        <w:tc>
          <w:tcPr>
            <w:tcW w:w="1357" w:type="pct"/>
            <w:vAlign w:val="center"/>
          </w:tcPr>
          <w:p w14:paraId="36DF1D18" w14:textId="77777777" w:rsidR="005E24A0" w:rsidRPr="005E24A0" w:rsidRDefault="005E24A0" w:rsidP="005E24A0">
            <w:pPr>
              <w:rPr>
                <w:rFonts w:eastAsia="仿宋"/>
                <w:szCs w:val="21"/>
              </w:rPr>
            </w:pPr>
            <w:r w:rsidRPr="005E24A0">
              <w:rPr>
                <w:rFonts w:eastAsia="仿宋"/>
                <w:szCs w:val="21"/>
              </w:rPr>
              <w:t>Solar Energy Materials and Solar Cells</w:t>
            </w:r>
          </w:p>
        </w:tc>
        <w:tc>
          <w:tcPr>
            <w:tcW w:w="1128" w:type="pct"/>
            <w:vAlign w:val="center"/>
          </w:tcPr>
          <w:p w14:paraId="286BFBB6" w14:textId="77777777" w:rsidR="005E24A0" w:rsidRPr="005E24A0" w:rsidRDefault="005E24A0" w:rsidP="005E24A0">
            <w:pPr>
              <w:rPr>
                <w:rFonts w:eastAsia="仿宋"/>
                <w:szCs w:val="21"/>
              </w:rPr>
            </w:pPr>
            <w:r w:rsidRPr="005E24A0">
              <w:rPr>
                <w:rFonts w:eastAsia="仿宋"/>
                <w:szCs w:val="21"/>
              </w:rPr>
              <w:t>2019, 195: 34-42</w:t>
            </w:r>
          </w:p>
        </w:tc>
        <w:tc>
          <w:tcPr>
            <w:tcW w:w="442" w:type="pct"/>
            <w:vAlign w:val="center"/>
          </w:tcPr>
          <w:p w14:paraId="51A42E5D"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229376EF"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4224E5F7" w14:textId="77777777" w:rsidTr="005E24A0">
        <w:trPr>
          <w:trHeight w:val="315"/>
        </w:trPr>
        <w:tc>
          <w:tcPr>
            <w:tcW w:w="442" w:type="pct"/>
            <w:vAlign w:val="center"/>
          </w:tcPr>
          <w:p w14:paraId="4154E62F" w14:textId="77777777" w:rsidR="005E24A0" w:rsidRPr="005E24A0" w:rsidRDefault="005E24A0" w:rsidP="005E24A0">
            <w:pPr>
              <w:adjustRightInd w:val="0"/>
              <w:snapToGrid w:val="0"/>
              <w:jc w:val="center"/>
              <w:rPr>
                <w:rFonts w:eastAsia="楷体"/>
              </w:rPr>
            </w:pPr>
            <w:r w:rsidRPr="005E24A0">
              <w:rPr>
                <w:rFonts w:eastAsia="楷体"/>
              </w:rPr>
              <w:t>18</w:t>
            </w:r>
          </w:p>
        </w:tc>
        <w:tc>
          <w:tcPr>
            <w:tcW w:w="747" w:type="pct"/>
            <w:vAlign w:val="center"/>
          </w:tcPr>
          <w:p w14:paraId="710F6234" w14:textId="77777777" w:rsidR="005E24A0" w:rsidRPr="005E24A0" w:rsidRDefault="005E24A0" w:rsidP="005E24A0">
            <w:pPr>
              <w:rPr>
                <w:rFonts w:eastAsia="仿宋"/>
                <w:szCs w:val="21"/>
              </w:rPr>
            </w:pPr>
            <w:r w:rsidRPr="005E24A0">
              <w:rPr>
                <w:rFonts w:eastAsia="仿宋"/>
                <w:szCs w:val="21"/>
              </w:rPr>
              <w:t>Ambient hydrogenation of CO2 to methane with highly efficient and stable single-atom silver-manganese catalysts</w:t>
            </w:r>
          </w:p>
        </w:tc>
        <w:tc>
          <w:tcPr>
            <w:tcW w:w="442" w:type="pct"/>
            <w:vAlign w:val="center"/>
          </w:tcPr>
          <w:p w14:paraId="76374984" w14:textId="77777777" w:rsidR="005E24A0" w:rsidRPr="005E24A0" w:rsidRDefault="005E24A0" w:rsidP="005E24A0">
            <w:pPr>
              <w:rPr>
                <w:rFonts w:eastAsia="仿宋"/>
                <w:szCs w:val="21"/>
              </w:rPr>
            </w:pPr>
            <w:r w:rsidRPr="005E24A0">
              <w:rPr>
                <w:rFonts w:eastAsia="仿宋"/>
                <w:szCs w:val="21"/>
              </w:rPr>
              <w:t xml:space="preserve"> </w:t>
            </w:r>
            <w:r w:rsidRPr="005E24A0">
              <w:rPr>
                <w:rFonts w:eastAsia="仿宋"/>
                <w:szCs w:val="21"/>
              </w:rPr>
              <w:t>夏明宇，丁杰</w:t>
            </w:r>
            <w:r w:rsidRPr="005E24A0">
              <w:rPr>
                <w:rFonts w:eastAsia="仿宋"/>
                <w:szCs w:val="21"/>
              </w:rPr>
              <w:t>*(</w:t>
            </w:r>
            <w:r w:rsidRPr="005E24A0">
              <w:rPr>
                <w:rFonts w:eastAsia="仿宋"/>
                <w:szCs w:val="21"/>
              </w:rPr>
              <w:t>共一</w:t>
            </w:r>
            <w:r w:rsidRPr="005E24A0">
              <w:rPr>
                <w:rFonts w:eastAsia="仿宋"/>
                <w:szCs w:val="21"/>
              </w:rPr>
              <w:t>)</w:t>
            </w:r>
            <w:r w:rsidRPr="005E24A0">
              <w:rPr>
                <w:rFonts w:eastAsia="仿宋"/>
                <w:szCs w:val="21"/>
              </w:rPr>
              <w:t>，杜晓伟，商睿麟，钟秦</w:t>
            </w:r>
            <w:r w:rsidRPr="005E24A0">
              <w:rPr>
                <w:rFonts w:eastAsia="仿宋"/>
                <w:szCs w:val="21"/>
              </w:rPr>
              <w:t>*</w:t>
            </w:r>
          </w:p>
        </w:tc>
        <w:tc>
          <w:tcPr>
            <w:tcW w:w="1357" w:type="pct"/>
            <w:vAlign w:val="center"/>
          </w:tcPr>
          <w:p w14:paraId="420C4B0F" w14:textId="77777777" w:rsidR="005E24A0" w:rsidRPr="005E24A0" w:rsidRDefault="005E24A0" w:rsidP="005E24A0">
            <w:pPr>
              <w:rPr>
                <w:rFonts w:eastAsia="仿宋"/>
                <w:szCs w:val="21"/>
              </w:rPr>
            </w:pPr>
            <w:r w:rsidRPr="005E24A0">
              <w:rPr>
                <w:rFonts w:eastAsia="仿宋"/>
                <w:szCs w:val="21"/>
              </w:rPr>
              <w:t>Journal of Alloys and Compounds</w:t>
            </w:r>
          </w:p>
        </w:tc>
        <w:tc>
          <w:tcPr>
            <w:tcW w:w="1128" w:type="pct"/>
            <w:vAlign w:val="center"/>
          </w:tcPr>
          <w:p w14:paraId="6CA84CE6" w14:textId="77777777" w:rsidR="005E24A0" w:rsidRPr="005E24A0" w:rsidRDefault="005E24A0" w:rsidP="005E24A0">
            <w:pPr>
              <w:rPr>
                <w:rFonts w:eastAsia="仿宋"/>
                <w:szCs w:val="21"/>
              </w:rPr>
            </w:pPr>
            <w:r w:rsidRPr="005E24A0">
              <w:rPr>
                <w:rFonts w:eastAsia="仿宋"/>
                <w:szCs w:val="21"/>
              </w:rPr>
              <w:t>2019, 777, 406-414</w:t>
            </w:r>
          </w:p>
        </w:tc>
        <w:tc>
          <w:tcPr>
            <w:tcW w:w="442" w:type="pct"/>
            <w:vAlign w:val="center"/>
          </w:tcPr>
          <w:p w14:paraId="0F9AF437"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4697A1BF"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37197C03" w14:textId="77777777" w:rsidTr="005E24A0">
        <w:trPr>
          <w:trHeight w:val="315"/>
        </w:trPr>
        <w:tc>
          <w:tcPr>
            <w:tcW w:w="442" w:type="pct"/>
            <w:vAlign w:val="center"/>
          </w:tcPr>
          <w:p w14:paraId="1C971CCF" w14:textId="77777777" w:rsidR="005E24A0" w:rsidRPr="005E24A0" w:rsidRDefault="005E24A0" w:rsidP="005E24A0">
            <w:pPr>
              <w:adjustRightInd w:val="0"/>
              <w:snapToGrid w:val="0"/>
              <w:jc w:val="center"/>
              <w:rPr>
                <w:rFonts w:eastAsia="楷体"/>
              </w:rPr>
            </w:pPr>
            <w:r w:rsidRPr="005E24A0">
              <w:rPr>
                <w:rFonts w:eastAsia="楷体"/>
              </w:rPr>
              <w:t>19</w:t>
            </w:r>
          </w:p>
        </w:tc>
        <w:tc>
          <w:tcPr>
            <w:tcW w:w="747" w:type="pct"/>
            <w:vAlign w:val="center"/>
          </w:tcPr>
          <w:p w14:paraId="6C38F023" w14:textId="77777777" w:rsidR="005E24A0" w:rsidRPr="005E24A0" w:rsidRDefault="005E24A0" w:rsidP="005E24A0">
            <w:pPr>
              <w:rPr>
                <w:rFonts w:eastAsia="仿宋"/>
                <w:szCs w:val="21"/>
              </w:rPr>
            </w:pPr>
            <w:r w:rsidRPr="005E24A0">
              <w:rPr>
                <w:rFonts w:eastAsia="仿宋"/>
                <w:szCs w:val="21"/>
              </w:rPr>
              <w:t>Visible-Light-Driven Photoreduction of CO2 to CH4 with H2O Over Amine-Functionalized MIL-125(Ti)</w:t>
            </w:r>
          </w:p>
        </w:tc>
        <w:tc>
          <w:tcPr>
            <w:tcW w:w="442" w:type="pct"/>
            <w:vAlign w:val="center"/>
          </w:tcPr>
          <w:p w14:paraId="5F615EBB" w14:textId="77777777" w:rsidR="005E24A0" w:rsidRPr="005E24A0" w:rsidRDefault="005E24A0" w:rsidP="005E24A0">
            <w:pPr>
              <w:rPr>
                <w:rFonts w:eastAsia="仿宋"/>
                <w:szCs w:val="21"/>
              </w:rPr>
            </w:pPr>
            <w:r w:rsidRPr="005E24A0">
              <w:rPr>
                <w:rFonts w:eastAsia="仿宋"/>
                <w:szCs w:val="21"/>
              </w:rPr>
              <w:t>丁杰</w:t>
            </w:r>
            <w:r w:rsidRPr="005E24A0">
              <w:rPr>
                <w:rFonts w:eastAsia="仿宋"/>
                <w:szCs w:val="21"/>
              </w:rPr>
              <w:t>*</w:t>
            </w:r>
            <w:r w:rsidRPr="005E24A0">
              <w:rPr>
                <w:rFonts w:eastAsia="仿宋"/>
                <w:szCs w:val="21"/>
              </w:rPr>
              <w:t>，</w:t>
            </w:r>
            <w:r w:rsidRPr="005E24A0">
              <w:rPr>
                <w:rFonts w:eastAsia="仿宋"/>
                <w:szCs w:val="21"/>
              </w:rPr>
              <w:t xml:space="preserve"> </w:t>
            </w:r>
            <w:r w:rsidRPr="005E24A0">
              <w:rPr>
                <w:rFonts w:eastAsia="仿宋"/>
                <w:szCs w:val="21"/>
              </w:rPr>
              <w:t>陈梦晴，杜晓伟，商睿麟，夏明宇，胡绢敏，钟秦</w:t>
            </w:r>
            <w:r w:rsidRPr="005E24A0">
              <w:rPr>
                <w:rFonts w:eastAsia="仿宋"/>
                <w:szCs w:val="21"/>
              </w:rPr>
              <w:t>*</w:t>
            </w:r>
          </w:p>
        </w:tc>
        <w:tc>
          <w:tcPr>
            <w:tcW w:w="1357" w:type="pct"/>
            <w:vAlign w:val="center"/>
          </w:tcPr>
          <w:p w14:paraId="357C1B0E" w14:textId="77777777" w:rsidR="005E24A0" w:rsidRPr="005E24A0" w:rsidRDefault="005E24A0" w:rsidP="005E24A0">
            <w:pPr>
              <w:rPr>
                <w:rFonts w:eastAsia="仿宋"/>
                <w:szCs w:val="21"/>
              </w:rPr>
            </w:pPr>
            <w:r w:rsidRPr="005E24A0">
              <w:rPr>
                <w:rFonts w:eastAsia="仿宋"/>
                <w:szCs w:val="21"/>
              </w:rPr>
              <w:t>Catalysis Letters</w:t>
            </w:r>
          </w:p>
        </w:tc>
        <w:tc>
          <w:tcPr>
            <w:tcW w:w="1128" w:type="pct"/>
            <w:vAlign w:val="center"/>
          </w:tcPr>
          <w:p w14:paraId="7526A9DF" w14:textId="77777777" w:rsidR="005E24A0" w:rsidRPr="005E24A0" w:rsidRDefault="005E24A0" w:rsidP="005E24A0">
            <w:pPr>
              <w:rPr>
                <w:rFonts w:eastAsia="仿宋"/>
                <w:szCs w:val="21"/>
              </w:rPr>
            </w:pPr>
            <w:r w:rsidRPr="005E24A0">
              <w:rPr>
                <w:rFonts w:eastAsia="仿宋"/>
                <w:szCs w:val="21"/>
              </w:rPr>
              <w:t>2019, 149: 3287-3295</w:t>
            </w:r>
          </w:p>
        </w:tc>
        <w:tc>
          <w:tcPr>
            <w:tcW w:w="442" w:type="pct"/>
            <w:vAlign w:val="center"/>
          </w:tcPr>
          <w:p w14:paraId="674FBC48"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78F70220"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6185DAD1" w14:textId="77777777" w:rsidTr="005E24A0">
        <w:trPr>
          <w:trHeight w:val="315"/>
        </w:trPr>
        <w:tc>
          <w:tcPr>
            <w:tcW w:w="442" w:type="pct"/>
            <w:vAlign w:val="center"/>
          </w:tcPr>
          <w:p w14:paraId="67B758A1" w14:textId="77777777" w:rsidR="005E24A0" w:rsidRPr="005E24A0" w:rsidRDefault="005E24A0" w:rsidP="005E24A0">
            <w:pPr>
              <w:adjustRightInd w:val="0"/>
              <w:snapToGrid w:val="0"/>
              <w:jc w:val="center"/>
              <w:rPr>
                <w:rFonts w:eastAsia="楷体"/>
              </w:rPr>
            </w:pPr>
            <w:r w:rsidRPr="005E24A0">
              <w:rPr>
                <w:rFonts w:eastAsia="楷体"/>
              </w:rPr>
              <w:t>20</w:t>
            </w:r>
          </w:p>
        </w:tc>
        <w:tc>
          <w:tcPr>
            <w:tcW w:w="747" w:type="pct"/>
            <w:vAlign w:val="center"/>
          </w:tcPr>
          <w:p w14:paraId="7FCFF4A6" w14:textId="77777777" w:rsidR="005E24A0" w:rsidRPr="005E24A0" w:rsidRDefault="005E24A0" w:rsidP="005E24A0">
            <w:pPr>
              <w:rPr>
                <w:rFonts w:eastAsia="仿宋"/>
                <w:szCs w:val="21"/>
              </w:rPr>
            </w:pPr>
            <w:r w:rsidRPr="005E24A0">
              <w:rPr>
                <w:rFonts w:eastAsia="仿宋"/>
                <w:szCs w:val="21"/>
              </w:rPr>
              <w:t>In situ fabrication of amorphous TiO2/NH2-MIL-125(Ti) for enhanced photocatalytic CO2 into CH4 with H2O under visible-light irradiation</w:t>
            </w:r>
          </w:p>
        </w:tc>
        <w:tc>
          <w:tcPr>
            <w:tcW w:w="442" w:type="pct"/>
            <w:vAlign w:val="center"/>
          </w:tcPr>
          <w:p w14:paraId="67E96E2D" w14:textId="77777777" w:rsidR="005E24A0" w:rsidRPr="005E24A0" w:rsidRDefault="005E24A0" w:rsidP="005E24A0">
            <w:pPr>
              <w:rPr>
                <w:rFonts w:eastAsia="仿宋"/>
                <w:szCs w:val="21"/>
              </w:rPr>
            </w:pPr>
            <w:r w:rsidRPr="005E24A0">
              <w:rPr>
                <w:rFonts w:eastAsia="仿宋"/>
                <w:szCs w:val="21"/>
              </w:rPr>
              <w:t>胡绢敏，丁杰</w:t>
            </w:r>
            <w:r w:rsidRPr="005E24A0">
              <w:rPr>
                <w:rFonts w:eastAsia="仿宋"/>
                <w:szCs w:val="21"/>
              </w:rPr>
              <w:t>*</w:t>
            </w:r>
            <w:r w:rsidRPr="005E24A0">
              <w:rPr>
                <w:rFonts w:eastAsia="仿宋"/>
                <w:szCs w:val="21"/>
              </w:rPr>
              <w:t>，钟秦</w:t>
            </w:r>
            <w:r w:rsidRPr="005E24A0">
              <w:rPr>
                <w:rFonts w:eastAsia="仿宋"/>
                <w:szCs w:val="21"/>
              </w:rPr>
              <w:t>*</w:t>
            </w:r>
          </w:p>
        </w:tc>
        <w:tc>
          <w:tcPr>
            <w:tcW w:w="1357" w:type="pct"/>
            <w:vAlign w:val="center"/>
          </w:tcPr>
          <w:p w14:paraId="0134A784" w14:textId="77777777" w:rsidR="005E24A0" w:rsidRPr="005E24A0" w:rsidRDefault="005E24A0" w:rsidP="005E24A0">
            <w:pPr>
              <w:rPr>
                <w:rFonts w:eastAsia="仿宋"/>
                <w:szCs w:val="21"/>
              </w:rPr>
            </w:pPr>
            <w:r w:rsidRPr="005E24A0">
              <w:rPr>
                <w:rFonts w:eastAsia="仿宋"/>
                <w:szCs w:val="21"/>
              </w:rPr>
              <w:t>Journal of Colloid and Interface Science</w:t>
            </w:r>
          </w:p>
        </w:tc>
        <w:tc>
          <w:tcPr>
            <w:tcW w:w="1128" w:type="pct"/>
            <w:vAlign w:val="center"/>
          </w:tcPr>
          <w:p w14:paraId="5C0B2D65" w14:textId="77777777" w:rsidR="005E24A0" w:rsidRPr="005E24A0" w:rsidRDefault="005E24A0" w:rsidP="005E24A0">
            <w:pPr>
              <w:rPr>
                <w:rFonts w:eastAsia="仿宋"/>
                <w:szCs w:val="21"/>
              </w:rPr>
            </w:pPr>
            <w:r w:rsidRPr="005E24A0">
              <w:rPr>
                <w:rFonts w:eastAsia="仿宋"/>
                <w:szCs w:val="21"/>
              </w:rPr>
              <w:t>2019, 560, 857-865</w:t>
            </w:r>
          </w:p>
        </w:tc>
        <w:tc>
          <w:tcPr>
            <w:tcW w:w="442" w:type="pct"/>
            <w:vAlign w:val="center"/>
          </w:tcPr>
          <w:p w14:paraId="33D96F9C"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379B728A"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25E1AA7F" w14:textId="77777777" w:rsidTr="005E24A0">
        <w:trPr>
          <w:trHeight w:val="315"/>
        </w:trPr>
        <w:tc>
          <w:tcPr>
            <w:tcW w:w="442" w:type="pct"/>
            <w:vAlign w:val="center"/>
          </w:tcPr>
          <w:p w14:paraId="67287717" w14:textId="77777777" w:rsidR="005E24A0" w:rsidRPr="005E24A0" w:rsidRDefault="005E24A0" w:rsidP="005E24A0">
            <w:pPr>
              <w:adjustRightInd w:val="0"/>
              <w:snapToGrid w:val="0"/>
              <w:jc w:val="center"/>
              <w:rPr>
                <w:rFonts w:eastAsia="楷体"/>
              </w:rPr>
            </w:pPr>
            <w:r w:rsidRPr="005E24A0">
              <w:rPr>
                <w:rFonts w:eastAsia="楷体"/>
              </w:rPr>
              <w:t>21</w:t>
            </w:r>
          </w:p>
        </w:tc>
        <w:tc>
          <w:tcPr>
            <w:tcW w:w="747" w:type="pct"/>
            <w:vAlign w:val="center"/>
          </w:tcPr>
          <w:p w14:paraId="166D8E2A" w14:textId="77777777" w:rsidR="005E24A0" w:rsidRPr="005E24A0" w:rsidRDefault="005E24A0" w:rsidP="005E24A0">
            <w:pPr>
              <w:rPr>
                <w:rFonts w:eastAsia="仿宋"/>
                <w:szCs w:val="21"/>
              </w:rPr>
            </w:pPr>
            <w:r w:rsidRPr="005E24A0">
              <w:rPr>
                <w:rFonts w:eastAsia="仿宋"/>
                <w:szCs w:val="21"/>
              </w:rPr>
              <w:t>Protonic acid-assisted universal synthesis of defect abundant multifunction carbon nitride semiconductor for highly-efficient visible light photocatalytic applications</w:t>
            </w:r>
          </w:p>
        </w:tc>
        <w:tc>
          <w:tcPr>
            <w:tcW w:w="442" w:type="pct"/>
            <w:vAlign w:val="center"/>
          </w:tcPr>
          <w:p w14:paraId="03F3AED0" w14:textId="77777777" w:rsidR="005E24A0" w:rsidRPr="005E24A0" w:rsidRDefault="005E24A0" w:rsidP="005E24A0">
            <w:pPr>
              <w:rPr>
                <w:rFonts w:eastAsia="仿宋"/>
                <w:szCs w:val="21"/>
              </w:rPr>
            </w:pPr>
            <w:r w:rsidRPr="005E24A0">
              <w:rPr>
                <w:rFonts w:eastAsia="仿宋"/>
                <w:szCs w:val="21"/>
              </w:rPr>
              <w:t>万诗朋，欧慢，王亚男，曾毅清，熊永恒，宋夫交，丁杰，蔡炜，张舒乐，钟秦</w:t>
            </w:r>
            <w:r w:rsidRPr="005E24A0">
              <w:rPr>
                <w:rFonts w:eastAsia="仿宋"/>
                <w:szCs w:val="21"/>
              </w:rPr>
              <w:t>*</w:t>
            </w:r>
          </w:p>
        </w:tc>
        <w:tc>
          <w:tcPr>
            <w:tcW w:w="1357" w:type="pct"/>
            <w:vAlign w:val="center"/>
          </w:tcPr>
          <w:p w14:paraId="368614F7" w14:textId="77777777" w:rsidR="005E24A0" w:rsidRPr="005E24A0" w:rsidRDefault="005E24A0" w:rsidP="005E24A0">
            <w:pPr>
              <w:rPr>
                <w:rFonts w:eastAsia="仿宋"/>
                <w:szCs w:val="21"/>
              </w:rPr>
            </w:pPr>
            <w:r w:rsidRPr="005E24A0">
              <w:rPr>
                <w:rFonts w:eastAsia="仿宋"/>
                <w:szCs w:val="21"/>
              </w:rPr>
              <w:t>Applied Catalysis B: Environmental</w:t>
            </w:r>
          </w:p>
        </w:tc>
        <w:tc>
          <w:tcPr>
            <w:tcW w:w="1128" w:type="pct"/>
            <w:vAlign w:val="center"/>
          </w:tcPr>
          <w:p w14:paraId="50DF126F" w14:textId="77777777" w:rsidR="005E24A0" w:rsidRPr="005E24A0" w:rsidRDefault="005E24A0" w:rsidP="005E24A0">
            <w:pPr>
              <w:rPr>
                <w:rFonts w:eastAsia="仿宋"/>
                <w:szCs w:val="21"/>
              </w:rPr>
            </w:pPr>
            <w:r w:rsidRPr="005E24A0">
              <w:rPr>
                <w:rFonts w:eastAsia="仿宋"/>
                <w:szCs w:val="21"/>
              </w:rPr>
              <w:t>2019, 258, 118011</w:t>
            </w:r>
          </w:p>
        </w:tc>
        <w:tc>
          <w:tcPr>
            <w:tcW w:w="442" w:type="pct"/>
            <w:vAlign w:val="center"/>
          </w:tcPr>
          <w:p w14:paraId="18D309D6"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732D2497"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1FEE1336" w14:textId="77777777" w:rsidTr="005E24A0">
        <w:trPr>
          <w:trHeight w:val="315"/>
        </w:trPr>
        <w:tc>
          <w:tcPr>
            <w:tcW w:w="442" w:type="pct"/>
            <w:vAlign w:val="center"/>
          </w:tcPr>
          <w:p w14:paraId="5D568481" w14:textId="77777777" w:rsidR="005E24A0" w:rsidRPr="005E24A0" w:rsidRDefault="005E24A0" w:rsidP="005E24A0">
            <w:pPr>
              <w:adjustRightInd w:val="0"/>
              <w:snapToGrid w:val="0"/>
              <w:jc w:val="center"/>
              <w:rPr>
                <w:rFonts w:eastAsia="楷体"/>
              </w:rPr>
            </w:pPr>
            <w:r w:rsidRPr="005E24A0">
              <w:rPr>
                <w:rFonts w:eastAsia="楷体"/>
              </w:rPr>
              <w:t>22</w:t>
            </w:r>
          </w:p>
        </w:tc>
        <w:tc>
          <w:tcPr>
            <w:tcW w:w="747" w:type="pct"/>
            <w:vAlign w:val="center"/>
          </w:tcPr>
          <w:p w14:paraId="5B2635CF" w14:textId="77777777" w:rsidR="005E24A0" w:rsidRPr="005E24A0" w:rsidRDefault="005E24A0" w:rsidP="005E24A0">
            <w:pPr>
              <w:rPr>
                <w:rFonts w:eastAsia="仿宋"/>
                <w:szCs w:val="21"/>
              </w:rPr>
            </w:pPr>
            <w:r w:rsidRPr="005E24A0">
              <w:rPr>
                <w:rFonts w:eastAsia="仿宋"/>
                <w:szCs w:val="21"/>
              </w:rPr>
              <w:t>Perovskite-type CsPbBr3 quantum dots/UiO-66(NH2) nanojunction as efcient visible-light-driven photocatalyst for CO2 reduction</w:t>
            </w:r>
          </w:p>
        </w:tc>
        <w:tc>
          <w:tcPr>
            <w:tcW w:w="442" w:type="pct"/>
            <w:vAlign w:val="center"/>
          </w:tcPr>
          <w:p w14:paraId="63EB2415" w14:textId="77777777" w:rsidR="005E24A0" w:rsidRPr="005E24A0" w:rsidRDefault="005E24A0" w:rsidP="005E24A0">
            <w:pPr>
              <w:rPr>
                <w:rFonts w:eastAsia="仿宋"/>
                <w:szCs w:val="21"/>
              </w:rPr>
            </w:pPr>
            <w:r w:rsidRPr="005E24A0">
              <w:rPr>
                <w:rFonts w:eastAsia="仿宋"/>
                <w:szCs w:val="21"/>
              </w:rPr>
              <w:t>万诗朋，欧慢，钟秦</w:t>
            </w:r>
            <w:r w:rsidRPr="005E24A0">
              <w:rPr>
                <w:rFonts w:eastAsia="仿宋"/>
                <w:szCs w:val="21"/>
              </w:rPr>
              <w:t>*</w:t>
            </w:r>
            <w:r w:rsidRPr="005E24A0">
              <w:rPr>
                <w:rFonts w:eastAsia="仿宋"/>
                <w:szCs w:val="21"/>
              </w:rPr>
              <w:t>，王鑫铭</w:t>
            </w:r>
          </w:p>
        </w:tc>
        <w:tc>
          <w:tcPr>
            <w:tcW w:w="1357" w:type="pct"/>
            <w:vAlign w:val="center"/>
          </w:tcPr>
          <w:p w14:paraId="4ED42A52" w14:textId="77777777" w:rsidR="005E24A0" w:rsidRPr="005E24A0" w:rsidRDefault="005E24A0" w:rsidP="005E24A0">
            <w:pPr>
              <w:rPr>
                <w:rFonts w:eastAsia="仿宋"/>
                <w:szCs w:val="21"/>
              </w:rPr>
            </w:pPr>
            <w:r w:rsidRPr="005E24A0">
              <w:rPr>
                <w:rFonts w:eastAsia="仿宋"/>
                <w:szCs w:val="21"/>
              </w:rPr>
              <w:t>Chemical Engineering Journal</w:t>
            </w:r>
          </w:p>
        </w:tc>
        <w:tc>
          <w:tcPr>
            <w:tcW w:w="1128" w:type="pct"/>
            <w:vAlign w:val="center"/>
          </w:tcPr>
          <w:p w14:paraId="3C686CD2" w14:textId="77777777" w:rsidR="005E24A0" w:rsidRPr="005E24A0" w:rsidRDefault="005E24A0" w:rsidP="005E24A0">
            <w:pPr>
              <w:rPr>
                <w:rFonts w:eastAsia="仿宋"/>
                <w:szCs w:val="21"/>
              </w:rPr>
            </w:pPr>
            <w:r w:rsidRPr="005E24A0">
              <w:rPr>
                <w:rFonts w:eastAsia="仿宋"/>
                <w:szCs w:val="21"/>
              </w:rPr>
              <w:t>2019, 358, 1287–1295</w:t>
            </w:r>
          </w:p>
        </w:tc>
        <w:tc>
          <w:tcPr>
            <w:tcW w:w="442" w:type="pct"/>
            <w:vAlign w:val="center"/>
          </w:tcPr>
          <w:p w14:paraId="0D2396C0"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295AEACA"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16D0A4D2" w14:textId="77777777" w:rsidTr="005E24A0">
        <w:trPr>
          <w:trHeight w:val="315"/>
        </w:trPr>
        <w:tc>
          <w:tcPr>
            <w:tcW w:w="442" w:type="pct"/>
            <w:vAlign w:val="center"/>
          </w:tcPr>
          <w:p w14:paraId="0B63D191" w14:textId="77777777" w:rsidR="005E24A0" w:rsidRPr="005E24A0" w:rsidRDefault="005E24A0" w:rsidP="005E24A0">
            <w:pPr>
              <w:adjustRightInd w:val="0"/>
              <w:snapToGrid w:val="0"/>
              <w:jc w:val="center"/>
              <w:rPr>
                <w:rFonts w:eastAsia="楷体"/>
              </w:rPr>
            </w:pPr>
            <w:r w:rsidRPr="005E24A0">
              <w:rPr>
                <w:rFonts w:eastAsia="楷体"/>
              </w:rPr>
              <w:t>23</w:t>
            </w:r>
          </w:p>
        </w:tc>
        <w:tc>
          <w:tcPr>
            <w:tcW w:w="747" w:type="pct"/>
            <w:vAlign w:val="center"/>
          </w:tcPr>
          <w:p w14:paraId="0F6B5E14" w14:textId="77777777" w:rsidR="005E24A0" w:rsidRPr="005E24A0" w:rsidRDefault="005E24A0" w:rsidP="005E24A0">
            <w:pPr>
              <w:rPr>
                <w:rFonts w:eastAsia="仿宋"/>
                <w:szCs w:val="21"/>
              </w:rPr>
            </w:pPr>
            <w:r w:rsidRPr="005E24A0">
              <w:rPr>
                <w:rFonts w:eastAsia="仿宋"/>
                <w:szCs w:val="21"/>
              </w:rPr>
              <w:t>Plasmonic Ag nanoparticles decorated SrTiO3 nanocubes for enhanced photocatalytic CO2 reduction and H2 evolution under visible light irradiation</w:t>
            </w:r>
          </w:p>
        </w:tc>
        <w:tc>
          <w:tcPr>
            <w:tcW w:w="442" w:type="pct"/>
            <w:vAlign w:val="center"/>
          </w:tcPr>
          <w:p w14:paraId="2504D3CC" w14:textId="77777777" w:rsidR="005E24A0" w:rsidRPr="005E24A0" w:rsidRDefault="005E24A0" w:rsidP="005E24A0">
            <w:pPr>
              <w:rPr>
                <w:rFonts w:eastAsia="仿宋"/>
                <w:szCs w:val="21"/>
              </w:rPr>
            </w:pPr>
            <w:r w:rsidRPr="005E24A0">
              <w:rPr>
                <w:rFonts w:eastAsia="仿宋"/>
                <w:szCs w:val="21"/>
              </w:rPr>
              <w:t>万诗朋，陈梦晴，欧慢，钟秦</w:t>
            </w:r>
          </w:p>
        </w:tc>
        <w:tc>
          <w:tcPr>
            <w:tcW w:w="1357" w:type="pct"/>
            <w:vAlign w:val="center"/>
          </w:tcPr>
          <w:p w14:paraId="453E0B3B" w14:textId="77777777" w:rsidR="005E24A0" w:rsidRPr="005E24A0" w:rsidRDefault="005E24A0" w:rsidP="005E24A0">
            <w:pPr>
              <w:rPr>
                <w:rFonts w:eastAsia="仿宋"/>
                <w:szCs w:val="21"/>
              </w:rPr>
            </w:pPr>
            <w:r w:rsidRPr="005E24A0">
              <w:rPr>
                <w:rFonts w:eastAsia="仿宋"/>
                <w:szCs w:val="21"/>
              </w:rPr>
              <w:t>Journal of CO₂ Utilization</w:t>
            </w:r>
          </w:p>
        </w:tc>
        <w:tc>
          <w:tcPr>
            <w:tcW w:w="1128" w:type="pct"/>
            <w:vAlign w:val="center"/>
          </w:tcPr>
          <w:p w14:paraId="7841B344" w14:textId="77777777" w:rsidR="005E24A0" w:rsidRPr="005E24A0" w:rsidRDefault="005E24A0" w:rsidP="005E24A0">
            <w:pPr>
              <w:rPr>
                <w:rFonts w:eastAsia="仿宋"/>
                <w:szCs w:val="21"/>
              </w:rPr>
            </w:pPr>
            <w:r w:rsidRPr="005E24A0">
              <w:rPr>
                <w:rFonts w:eastAsia="仿宋"/>
                <w:szCs w:val="21"/>
              </w:rPr>
              <w:t>2019, 33: 357-364</w:t>
            </w:r>
          </w:p>
        </w:tc>
        <w:tc>
          <w:tcPr>
            <w:tcW w:w="442" w:type="pct"/>
            <w:vAlign w:val="center"/>
          </w:tcPr>
          <w:p w14:paraId="0B8739EF"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5DC62D9C"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6BA52484" w14:textId="77777777" w:rsidTr="005E24A0">
        <w:trPr>
          <w:trHeight w:val="315"/>
        </w:trPr>
        <w:tc>
          <w:tcPr>
            <w:tcW w:w="442" w:type="pct"/>
            <w:vAlign w:val="center"/>
          </w:tcPr>
          <w:p w14:paraId="5D4FDC63" w14:textId="77777777" w:rsidR="005E24A0" w:rsidRPr="005E24A0" w:rsidRDefault="005E24A0" w:rsidP="005E24A0">
            <w:pPr>
              <w:adjustRightInd w:val="0"/>
              <w:snapToGrid w:val="0"/>
              <w:jc w:val="center"/>
              <w:rPr>
                <w:rFonts w:eastAsia="楷体"/>
              </w:rPr>
            </w:pPr>
            <w:r w:rsidRPr="005E24A0">
              <w:rPr>
                <w:rFonts w:eastAsia="楷体"/>
              </w:rPr>
              <w:t>24</w:t>
            </w:r>
          </w:p>
        </w:tc>
        <w:tc>
          <w:tcPr>
            <w:tcW w:w="747" w:type="pct"/>
            <w:vAlign w:val="center"/>
          </w:tcPr>
          <w:p w14:paraId="5BC6A279" w14:textId="77777777" w:rsidR="005E24A0" w:rsidRPr="005E24A0" w:rsidRDefault="005E24A0" w:rsidP="005E24A0">
            <w:pPr>
              <w:rPr>
                <w:rFonts w:eastAsia="仿宋"/>
                <w:szCs w:val="21"/>
              </w:rPr>
            </w:pPr>
            <w:r w:rsidRPr="005E24A0">
              <w:rPr>
                <w:rFonts w:eastAsia="仿宋"/>
                <w:szCs w:val="21"/>
              </w:rPr>
              <w:t xml:space="preserve">Facile fabrication of oxygen and </w:t>
            </w:r>
            <w:r w:rsidRPr="005E24A0">
              <w:rPr>
                <w:rFonts w:eastAsia="仿宋"/>
                <w:szCs w:val="21"/>
              </w:rPr>
              <w:lastRenderedPageBreak/>
              <w:t>carbon co-doped carbon nitride nanosheets for efficient visible light photocatalytic H2 evolution and CO2 reduction</w:t>
            </w:r>
          </w:p>
        </w:tc>
        <w:tc>
          <w:tcPr>
            <w:tcW w:w="442" w:type="pct"/>
            <w:vAlign w:val="center"/>
          </w:tcPr>
          <w:p w14:paraId="6E53D3FF" w14:textId="77777777" w:rsidR="005E24A0" w:rsidRPr="005E24A0" w:rsidRDefault="005E24A0" w:rsidP="005E24A0">
            <w:pPr>
              <w:rPr>
                <w:rFonts w:eastAsia="仿宋"/>
                <w:szCs w:val="21"/>
              </w:rPr>
            </w:pPr>
            <w:r w:rsidRPr="005E24A0">
              <w:rPr>
                <w:rFonts w:eastAsia="仿宋"/>
                <w:szCs w:val="21"/>
              </w:rPr>
              <w:lastRenderedPageBreak/>
              <w:t>万诗朋，欧</w:t>
            </w:r>
            <w:r w:rsidRPr="005E24A0">
              <w:rPr>
                <w:rFonts w:eastAsia="仿宋"/>
                <w:szCs w:val="21"/>
              </w:rPr>
              <w:lastRenderedPageBreak/>
              <w:t>慢，王鑫铭，王亚男，曾毅清，丁杰，张舒乐，钟秦</w:t>
            </w:r>
            <w:r w:rsidRPr="005E24A0">
              <w:rPr>
                <w:rFonts w:eastAsia="仿宋"/>
                <w:szCs w:val="21"/>
              </w:rPr>
              <w:t>*</w:t>
            </w:r>
          </w:p>
        </w:tc>
        <w:tc>
          <w:tcPr>
            <w:tcW w:w="1357" w:type="pct"/>
            <w:vAlign w:val="center"/>
          </w:tcPr>
          <w:p w14:paraId="20F8C7E3" w14:textId="77777777" w:rsidR="005E24A0" w:rsidRPr="005E24A0" w:rsidRDefault="005E24A0" w:rsidP="005E24A0">
            <w:pPr>
              <w:rPr>
                <w:rFonts w:eastAsia="仿宋"/>
                <w:szCs w:val="21"/>
              </w:rPr>
            </w:pPr>
            <w:r w:rsidRPr="005E24A0">
              <w:rPr>
                <w:rFonts w:eastAsia="仿宋"/>
                <w:szCs w:val="21"/>
              </w:rPr>
              <w:lastRenderedPageBreak/>
              <w:t xml:space="preserve">Dalton </w:t>
            </w:r>
            <w:r w:rsidRPr="005E24A0">
              <w:rPr>
                <w:rFonts w:eastAsia="仿宋"/>
                <w:szCs w:val="21"/>
              </w:rPr>
              <w:lastRenderedPageBreak/>
              <w:t>Transactions</w:t>
            </w:r>
          </w:p>
        </w:tc>
        <w:tc>
          <w:tcPr>
            <w:tcW w:w="1128" w:type="pct"/>
            <w:vAlign w:val="center"/>
          </w:tcPr>
          <w:p w14:paraId="031918D3" w14:textId="77777777" w:rsidR="005E24A0" w:rsidRPr="005E24A0" w:rsidRDefault="005E24A0" w:rsidP="005E24A0">
            <w:pPr>
              <w:rPr>
                <w:rFonts w:eastAsia="仿宋"/>
                <w:szCs w:val="21"/>
              </w:rPr>
            </w:pPr>
            <w:r w:rsidRPr="005E24A0">
              <w:rPr>
                <w:rFonts w:eastAsia="仿宋"/>
                <w:szCs w:val="21"/>
              </w:rPr>
              <w:lastRenderedPageBreak/>
              <w:t xml:space="preserve">2019, 48: </w:t>
            </w:r>
            <w:r w:rsidRPr="005E24A0">
              <w:rPr>
                <w:rFonts w:eastAsia="仿宋"/>
                <w:szCs w:val="21"/>
              </w:rPr>
              <w:lastRenderedPageBreak/>
              <w:t>12070-12079</w:t>
            </w:r>
          </w:p>
        </w:tc>
        <w:tc>
          <w:tcPr>
            <w:tcW w:w="442" w:type="pct"/>
            <w:vAlign w:val="center"/>
          </w:tcPr>
          <w:p w14:paraId="74DA0375" w14:textId="77777777" w:rsidR="005E24A0" w:rsidRPr="005E24A0" w:rsidRDefault="005E24A0" w:rsidP="005E24A0">
            <w:pPr>
              <w:rPr>
                <w:rFonts w:eastAsia="仿宋"/>
                <w:szCs w:val="21"/>
              </w:rPr>
            </w:pPr>
            <w:r w:rsidRPr="005E24A0">
              <w:rPr>
                <w:rFonts w:eastAsia="仿宋"/>
                <w:szCs w:val="21"/>
              </w:rPr>
              <w:lastRenderedPageBreak/>
              <w:t>SSCI</w:t>
            </w:r>
          </w:p>
        </w:tc>
        <w:tc>
          <w:tcPr>
            <w:tcW w:w="442" w:type="pct"/>
            <w:vAlign w:val="center"/>
          </w:tcPr>
          <w:p w14:paraId="6AC3912C" w14:textId="77777777" w:rsidR="005E24A0" w:rsidRPr="005E24A0" w:rsidRDefault="005E24A0" w:rsidP="005E24A0">
            <w:pPr>
              <w:rPr>
                <w:rFonts w:eastAsia="仿宋"/>
                <w:szCs w:val="21"/>
              </w:rPr>
            </w:pPr>
            <w:r w:rsidRPr="005E24A0">
              <w:rPr>
                <w:rFonts w:eastAsia="仿宋"/>
                <w:szCs w:val="21"/>
              </w:rPr>
              <w:t>独</w:t>
            </w:r>
            <w:r w:rsidRPr="005E24A0">
              <w:rPr>
                <w:rFonts w:eastAsia="仿宋"/>
                <w:szCs w:val="21"/>
              </w:rPr>
              <w:lastRenderedPageBreak/>
              <w:t>立完成</w:t>
            </w:r>
          </w:p>
        </w:tc>
      </w:tr>
      <w:tr w:rsidR="005E24A0" w:rsidRPr="005E24A0" w14:paraId="68FDE811" w14:textId="77777777" w:rsidTr="005E24A0">
        <w:trPr>
          <w:trHeight w:val="315"/>
        </w:trPr>
        <w:tc>
          <w:tcPr>
            <w:tcW w:w="442" w:type="pct"/>
            <w:vAlign w:val="center"/>
          </w:tcPr>
          <w:p w14:paraId="3976CC7F" w14:textId="77777777" w:rsidR="005E24A0" w:rsidRPr="005E24A0" w:rsidRDefault="005E24A0" w:rsidP="005E24A0">
            <w:pPr>
              <w:adjustRightInd w:val="0"/>
              <w:snapToGrid w:val="0"/>
              <w:jc w:val="center"/>
              <w:rPr>
                <w:rFonts w:eastAsia="楷体"/>
              </w:rPr>
            </w:pPr>
            <w:r w:rsidRPr="005E24A0">
              <w:rPr>
                <w:rFonts w:eastAsia="楷体"/>
              </w:rPr>
              <w:lastRenderedPageBreak/>
              <w:t>25</w:t>
            </w:r>
          </w:p>
        </w:tc>
        <w:tc>
          <w:tcPr>
            <w:tcW w:w="747" w:type="pct"/>
            <w:vAlign w:val="center"/>
          </w:tcPr>
          <w:p w14:paraId="1D8FF762" w14:textId="77777777" w:rsidR="005E24A0" w:rsidRPr="005E24A0" w:rsidRDefault="005E24A0" w:rsidP="005E24A0">
            <w:pPr>
              <w:rPr>
                <w:rFonts w:eastAsia="仿宋"/>
                <w:szCs w:val="21"/>
              </w:rPr>
            </w:pPr>
            <w:r w:rsidRPr="005E24A0">
              <w:rPr>
                <w:rFonts w:eastAsia="仿宋"/>
                <w:szCs w:val="21"/>
              </w:rPr>
              <w:t>Amino-assisted NH2-UiO-66 anchored on porous g-C3N4 for enhanced visible-light-driven CO2 reduction</w:t>
            </w:r>
          </w:p>
        </w:tc>
        <w:tc>
          <w:tcPr>
            <w:tcW w:w="442" w:type="pct"/>
            <w:vAlign w:val="center"/>
          </w:tcPr>
          <w:p w14:paraId="37123CE0" w14:textId="77777777" w:rsidR="005E24A0" w:rsidRPr="005E24A0" w:rsidRDefault="005E24A0" w:rsidP="005E24A0">
            <w:pPr>
              <w:rPr>
                <w:rFonts w:eastAsia="仿宋"/>
                <w:szCs w:val="21"/>
              </w:rPr>
            </w:pPr>
            <w:r w:rsidRPr="005E24A0">
              <w:rPr>
                <w:rFonts w:eastAsia="仿宋"/>
                <w:szCs w:val="21"/>
              </w:rPr>
              <w:t>王亚男，郭丽娜，曾毅清</w:t>
            </w:r>
            <w:r w:rsidRPr="005E24A0">
              <w:rPr>
                <w:rFonts w:eastAsia="仿宋"/>
                <w:szCs w:val="21"/>
              </w:rPr>
              <w:t xml:space="preserve">, </w:t>
            </w:r>
            <w:r w:rsidRPr="005E24A0">
              <w:rPr>
                <w:rFonts w:eastAsia="仿宋"/>
                <w:szCs w:val="21"/>
              </w:rPr>
              <w:t>张舒乐</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51B621C9" w14:textId="77777777" w:rsidR="005E24A0" w:rsidRPr="005E24A0" w:rsidRDefault="005E24A0" w:rsidP="005E24A0">
            <w:pPr>
              <w:rPr>
                <w:rFonts w:eastAsia="仿宋"/>
                <w:szCs w:val="21"/>
              </w:rPr>
            </w:pPr>
            <w:r w:rsidRPr="005E24A0">
              <w:rPr>
                <w:rFonts w:eastAsia="仿宋"/>
                <w:szCs w:val="21"/>
              </w:rPr>
              <w:t>ACS Applied Materials &amp; Interfaces</w:t>
            </w:r>
          </w:p>
        </w:tc>
        <w:tc>
          <w:tcPr>
            <w:tcW w:w="1128" w:type="pct"/>
            <w:vAlign w:val="center"/>
          </w:tcPr>
          <w:p w14:paraId="533AEFA3" w14:textId="77777777" w:rsidR="005E24A0" w:rsidRPr="005E24A0" w:rsidRDefault="005E24A0" w:rsidP="005E24A0">
            <w:pPr>
              <w:rPr>
                <w:rFonts w:eastAsia="仿宋"/>
                <w:szCs w:val="21"/>
              </w:rPr>
            </w:pPr>
            <w:r w:rsidRPr="005E24A0">
              <w:rPr>
                <w:rFonts w:eastAsia="仿宋"/>
                <w:szCs w:val="21"/>
              </w:rPr>
              <w:t>2019,11: 30673-30681</w:t>
            </w:r>
          </w:p>
        </w:tc>
        <w:tc>
          <w:tcPr>
            <w:tcW w:w="442" w:type="pct"/>
            <w:vAlign w:val="center"/>
          </w:tcPr>
          <w:p w14:paraId="17083555"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30F2ADAF"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7F6A15B8" w14:textId="77777777" w:rsidTr="005E24A0">
        <w:trPr>
          <w:trHeight w:val="315"/>
        </w:trPr>
        <w:tc>
          <w:tcPr>
            <w:tcW w:w="442" w:type="pct"/>
            <w:vAlign w:val="center"/>
          </w:tcPr>
          <w:p w14:paraId="6FBCB7AE" w14:textId="77777777" w:rsidR="005E24A0" w:rsidRPr="005E24A0" w:rsidRDefault="005E24A0" w:rsidP="005E24A0">
            <w:pPr>
              <w:adjustRightInd w:val="0"/>
              <w:snapToGrid w:val="0"/>
              <w:jc w:val="center"/>
              <w:rPr>
                <w:rFonts w:eastAsia="楷体"/>
              </w:rPr>
            </w:pPr>
            <w:r w:rsidRPr="005E24A0">
              <w:rPr>
                <w:rFonts w:eastAsia="楷体"/>
              </w:rPr>
              <w:t>26</w:t>
            </w:r>
          </w:p>
        </w:tc>
        <w:tc>
          <w:tcPr>
            <w:tcW w:w="747" w:type="pct"/>
            <w:vAlign w:val="center"/>
          </w:tcPr>
          <w:p w14:paraId="35DF7071" w14:textId="77777777" w:rsidR="005E24A0" w:rsidRPr="005E24A0" w:rsidRDefault="005E24A0" w:rsidP="005E24A0">
            <w:pPr>
              <w:rPr>
                <w:rFonts w:eastAsia="仿宋"/>
                <w:szCs w:val="21"/>
              </w:rPr>
            </w:pPr>
            <w:r w:rsidRPr="005E24A0">
              <w:rPr>
                <w:rFonts w:eastAsia="仿宋"/>
                <w:szCs w:val="21"/>
              </w:rPr>
              <w:t>Synthesis of 3D hierarchical rose-like Bi2WO6 superstructure with enhanced visible light-induced photocatalytic performance</w:t>
            </w:r>
          </w:p>
        </w:tc>
        <w:tc>
          <w:tcPr>
            <w:tcW w:w="442" w:type="pct"/>
            <w:vAlign w:val="center"/>
          </w:tcPr>
          <w:p w14:paraId="57E97DFC" w14:textId="77777777" w:rsidR="005E24A0" w:rsidRPr="005E24A0" w:rsidRDefault="005E24A0" w:rsidP="005E24A0">
            <w:pPr>
              <w:rPr>
                <w:rFonts w:eastAsia="仿宋"/>
                <w:szCs w:val="21"/>
              </w:rPr>
            </w:pPr>
            <w:r w:rsidRPr="005E24A0">
              <w:rPr>
                <w:rFonts w:eastAsia="仿宋"/>
                <w:szCs w:val="21"/>
              </w:rPr>
              <w:t>王亚男，曾毅清</w:t>
            </w:r>
            <w:r w:rsidRPr="005E24A0">
              <w:rPr>
                <w:rFonts w:eastAsia="仿宋"/>
                <w:szCs w:val="21"/>
              </w:rPr>
              <w:t xml:space="preserve">, </w:t>
            </w:r>
            <w:r w:rsidRPr="005E24A0">
              <w:rPr>
                <w:rFonts w:eastAsia="仿宋"/>
                <w:szCs w:val="21"/>
              </w:rPr>
              <w:t>张舒乐</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33930BB5" w14:textId="77777777" w:rsidR="005E24A0" w:rsidRPr="005E24A0" w:rsidRDefault="005E24A0" w:rsidP="005E24A0">
            <w:pPr>
              <w:rPr>
                <w:rFonts w:eastAsia="仿宋"/>
                <w:szCs w:val="21"/>
              </w:rPr>
            </w:pPr>
            <w:r w:rsidRPr="005E24A0">
              <w:rPr>
                <w:rFonts w:eastAsia="仿宋"/>
                <w:szCs w:val="21"/>
              </w:rPr>
              <w:t>JOM</w:t>
            </w:r>
          </w:p>
        </w:tc>
        <w:tc>
          <w:tcPr>
            <w:tcW w:w="1128" w:type="pct"/>
            <w:vAlign w:val="center"/>
          </w:tcPr>
          <w:p w14:paraId="2B34EC75" w14:textId="77777777" w:rsidR="005E24A0" w:rsidRPr="005E24A0" w:rsidRDefault="005E24A0" w:rsidP="005E24A0">
            <w:pPr>
              <w:rPr>
                <w:rFonts w:eastAsia="仿宋"/>
                <w:szCs w:val="21"/>
              </w:rPr>
            </w:pPr>
            <w:r w:rsidRPr="005E24A0">
              <w:rPr>
                <w:rFonts w:eastAsia="仿宋"/>
                <w:szCs w:val="21"/>
              </w:rPr>
              <w:t>2019, 71: 2112~2119</w:t>
            </w:r>
          </w:p>
        </w:tc>
        <w:tc>
          <w:tcPr>
            <w:tcW w:w="442" w:type="pct"/>
            <w:vAlign w:val="center"/>
          </w:tcPr>
          <w:p w14:paraId="286005D8"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06CCF1EF"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721F8253" w14:textId="77777777" w:rsidTr="005E24A0">
        <w:trPr>
          <w:trHeight w:val="315"/>
        </w:trPr>
        <w:tc>
          <w:tcPr>
            <w:tcW w:w="442" w:type="pct"/>
            <w:vAlign w:val="center"/>
          </w:tcPr>
          <w:p w14:paraId="23D02104" w14:textId="77777777" w:rsidR="005E24A0" w:rsidRPr="005E24A0" w:rsidRDefault="005E24A0" w:rsidP="005E24A0">
            <w:pPr>
              <w:adjustRightInd w:val="0"/>
              <w:snapToGrid w:val="0"/>
              <w:jc w:val="center"/>
              <w:rPr>
                <w:rFonts w:eastAsia="楷体"/>
              </w:rPr>
            </w:pPr>
            <w:r w:rsidRPr="005E24A0">
              <w:rPr>
                <w:rFonts w:eastAsia="楷体"/>
              </w:rPr>
              <w:t>27</w:t>
            </w:r>
          </w:p>
        </w:tc>
        <w:tc>
          <w:tcPr>
            <w:tcW w:w="747" w:type="pct"/>
            <w:vAlign w:val="center"/>
          </w:tcPr>
          <w:p w14:paraId="028F62F6" w14:textId="77777777" w:rsidR="005E24A0" w:rsidRPr="005E24A0" w:rsidRDefault="005E24A0" w:rsidP="005E24A0">
            <w:pPr>
              <w:rPr>
                <w:rFonts w:eastAsia="仿宋"/>
                <w:szCs w:val="21"/>
              </w:rPr>
            </w:pPr>
            <w:r w:rsidRPr="005E24A0">
              <w:rPr>
                <w:rFonts w:eastAsia="仿宋"/>
                <w:szCs w:val="21"/>
              </w:rPr>
              <w:t>Novel 3D hierarchical bifunctional NiTiO3 nanoflower for superior visible light photoreduction performance of CO2 to CH4 and high lithium storage performance</w:t>
            </w:r>
          </w:p>
        </w:tc>
        <w:tc>
          <w:tcPr>
            <w:tcW w:w="442" w:type="pct"/>
            <w:vAlign w:val="center"/>
          </w:tcPr>
          <w:p w14:paraId="51D415F0" w14:textId="77777777" w:rsidR="005E24A0" w:rsidRPr="005E24A0" w:rsidRDefault="005E24A0" w:rsidP="005E24A0">
            <w:pPr>
              <w:rPr>
                <w:rFonts w:eastAsia="仿宋"/>
                <w:szCs w:val="21"/>
              </w:rPr>
            </w:pPr>
            <w:r w:rsidRPr="005E24A0">
              <w:rPr>
                <w:rFonts w:eastAsia="仿宋"/>
                <w:szCs w:val="21"/>
              </w:rPr>
              <w:t>王亚男，曾毅清</w:t>
            </w:r>
            <w:r w:rsidRPr="005E24A0">
              <w:rPr>
                <w:rFonts w:eastAsia="仿宋"/>
                <w:szCs w:val="21"/>
              </w:rPr>
              <w:t xml:space="preserve">, </w:t>
            </w:r>
            <w:r w:rsidRPr="005E24A0">
              <w:rPr>
                <w:rFonts w:eastAsia="仿宋"/>
                <w:szCs w:val="21"/>
              </w:rPr>
              <w:t>张舒乐</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505A7639" w14:textId="77777777" w:rsidR="005E24A0" w:rsidRPr="005E24A0" w:rsidRDefault="005E24A0" w:rsidP="005E24A0">
            <w:pPr>
              <w:rPr>
                <w:rFonts w:eastAsia="仿宋"/>
                <w:szCs w:val="21"/>
              </w:rPr>
            </w:pPr>
            <w:r w:rsidRPr="005E24A0">
              <w:rPr>
                <w:rFonts w:eastAsia="仿宋"/>
                <w:szCs w:val="21"/>
              </w:rPr>
              <w:t>Energy</w:t>
            </w:r>
          </w:p>
        </w:tc>
        <w:tc>
          <w:tcPr>
            <w:tcW w:w="1128" w:type="pct"/>
            <w:vAlign w:val="center"/>
          </w:tcPr>
          <w:p w14:paraId="397657FA" w14:textId="77777777" w:rsidR="005E24A0" w:rsidRPr="005E24A0" w:rsidRDefault="005E24A0" w:rsidP="005E24A0">
            <w:pPr>
              <w:rPr>
                <w:rFonts w:eastAsia="仿宋"/>
                <w:szCs w:val="21"/>
              </w:rPr>
            </w:pPr>
            <w:r w:rsidRPr="005E24A0">
              <w:rPr>
                <w:rFonts w:eastAsia="仿宋"/>
                <w:szCs w:val="21"/>
              </w:rPr>
              <w:t>2019, 169: 580~586</w:t>
            </w:r>
          </w:p>
        </w:tc>
        <w:tc>
          <w:tcPr>
            <w:tcW w:w="442" w:type="pct"/>
            <w:vAlign w:val="center"/>
          </w:tcPr>
          <w:p w14:paraId="0C19E18C"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57EE7586"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28F7B9B3" w14:textId="77777777" w:rsidTr="005E24A0">
        <w:trPr>
          <w:trHeight w:val="315"/>
        </w:trPr>
        <w:tc>
          <w:tcPr>
            <w:tcW w:w="442" w:type="pct"/>
            <w:vAlign w:val="center"/>
          </w:tcPr>
          <w:p w14:paraId="3DD79287" w14:textId="77777777" w:rsidR="005E24A0" w:rsidRPr="005E24A0" w:rsidRDefault="005E24A0" w:rsidP="005E24A0">
            <w:pPr>
              <w:adjustRightInd w:val="0"/>
              <w:snapToGrid w:val="0"/>
              <w:jc w:val="center"/>
              <w:rPr>
                <w:rFonts w:eastAsia="楷体"/>
              </w:rPr>
            </w:pPr>
            <w:r w:rsidRPr="005E24A0">
              <w:rPr>
                <w:rFonts w:eastAsia="楷体"/>
              </w:rPr>
              <w:t>28</w:t>
            </w:r>
          </w:p>
        </w:tc>
        <w:tc>
          <w:tcPr>
            <w:tcW w:w="747" w:type="pct"/>
            <w:vAlign w:val="center"/>
          </w:tcPr>
          <w:p w14:paraId="121D1FEF" w14:textId="77777777" w:rsidR="005E24A0" w:rsidRPr="005E24A0" w:rsidRDefault="005E24A0" w:rsidP="005E24A0">
            <w:pPr>
              <w:rPr>
                <w:rFonts w:eastAsia="仿宋"/>
                <w:szCs w:val="21"/>
              </w:rPr>
            </w:pPr>
            <w:r w:rsidRPr="005E24A0">
              <w:rPr>
                <w:rFonts w:eastAsia="仿宋"/>
                <w:szCs w:val="21"/>
              </w:rPr>
              <w:t>Construction of octahedral BiFeWOx encapsulated in hierarchical In2S3 core@shell heterostructure for visible-light-driven CO2 reduction</w:t>
            </w:r>
          </w:p>
        </w:tc>
        <w:tc>
          <w:tcPr>
            <w:tcW w:w="442" w:type="pct"/>
            <w:vAlign w:val="center"/>
          </w:tcPr>
          <w:p w14:paraId="025ED3F8" w14:textId="77777777" w:rsidR="005E24A0" w:rsidRPr="005E24A0" w:rsidRDefault="005E24A0" w:rsidP="005E24A0">
            <w:pPr>
              <w:rPr>
                <w:rFonts w:eastAsia="仿宋"/>
                <w:szCs w:val="21"/>
              </w:rPr>
            </w:pPr>
            <w:r w:rsidRPr="005E24A0">
              <w:rPr>
                <w:rFonts w:eastAsia="仿宋"/>
                <w:szCs w:val="21"/>
              </w:rPr>
              <w:t>王亚男，曾毅清</w:t>
            </w:r>
            <w:r w:rsidRPr="005E24A0">
              <w:rPr>
                <w:rFonts w:eastAsia="仿宋"/>
                <w:szCs w:val="21"/>
              </w:rPr>
              <w:t xml:space="preserve">, </w:t>
            </w:r>
            <w:r w:rsidRPr="005E24A0">
              <w:rPr>
                <w:rFonts w:eastAsia="仿宋"/>
                <w:szCs w:val="21"/>
              </w:rPr>
              <w:t>张舒乐</w:t>
            </w:r>
            <w:r w:rsidRPr="005E24A0">
              <w:rPr>
                <w:rFonts w:eastAsia="仿宋"/>
                <w:szCs w:val="21"/>
              </w:rPr>
              <w:t xml:space="preserve">, </w:t>
            </w:r>
            <w:r w:rsidRPr="005E24A0">
              <w:rPr>
                <w:rFonts w:eastAsia="仿宋"/>
                <w:szCs w:val="21"/>
              </w:rPr>
              <w:t>钟秦</w:t>
            </w:r>
            <w:r w:rsidRPr="005E24A0">
              <w:rPr>
                <w:rFonts w:eastAsia="仿宋"/>
                <w:szCs w:val="21"/>
              </w:rPr>
              <w:t>*</w:t>
            </w:r>
          </w:p>
        </w:tc>
        <w:tc>
          <w:tcPr>
            <w:tcW w:w="1357" w:type="pct"/>
            <w:vAlign w:val="center"/>
          </w:tcPr>
          <w:p w14:paraId="0AF670CB" w14:textId="77777777" w:rsidR="005E24A0" w:rsidRPr="005E24A0" w:rsidRDefault="005E24A0" w:rsidP="005E24A0">
            <w:pPr>
              <w:rPr>
                <w:rFonts w:eastAsia="仿宋"/>
                <w:szCs w:val="21"/>
              </w:rPr>
            </w:pPr>
            <w:r w:rsidRPr="005E24A0">
              <w:rPr>
                <w:rFonts w:eastAsia="仿宋"/>
                <w:szCs w:val="21"/>
              </w:rPr>
              <w:t>Journal of CO2 Utilization</w:t>
            </w:r>
          </w:p>
        </w:tc>
        <w:tc>
          <w:tcPr>
            <w:tcW w:w="1128" w:type="pct"/>
            <w:vAlign w:val="center"/>
          </w:tcPr>
          <w:p w14:paraId="2B51C8DB" w14:textId="77777777" w:rsidR="005E24A0" w:rsidRPr="005E24A0" w:rsidRDefault="005E24A0" w:rsidP="005E24A0">
            <w:pPr>
              <w:rPr>
                <w:rFonts w:eastAsia="仿宋"/>
                <w:szCs w:val="21"/>
              </w:rPr>
            </w:pPr>
            <w:r w:rsidRPr="005E24A0">
              <w:rPr>
                <w:rFonts w:eastAsia="仿宋"/>
                <w:szCs w:val="21"/>
              </w:rPr>
              <w:t>2019, 29: 156-162.</w:t>
            </w:r>
          </w:p>
        </w:tc>
        <w:tc>
          <w:tcPr>
            <w:tcW w:w="442" w:type="pct"/>
            <w:vAlign w:val="center"/>
          </w:tcPr>
          <w:p w14:paraId="7B93515D"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5DA5493E"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75F1F25B" w14:textId="77777777" w:rsidTr="005E24A0">
        <w:trPr>
          <w:trHeight w:val="315"/>
        </w:trPr>
        <w:tc>
          <w:tcPr>
            <w:tcW w:w="442" w:type="pct"/>
            <w:vAlign w:val="center"/>
          </w:tcPr>
          <w:p w14:paraId="429BCA44" w14:textId="77777777" w:rsidR="005E24A0" w:rsidRPr="005E24A0" w:rsidRDefault="005E24A0" w:rsidP="005E24A0">
            <w:pPr>
              <w:adjustRightInd w:val="0"/>
              <w:snapToGrid w:val="0"/>
              <w:jc w:val="center"/>
              <w:rPr>
                <w:rFonts w:eastAsia="楷体"/>
              </w:rPr>
            </w:pPr>
            <w:r w:rsidRPr="005E24A0">
              <w:rPr>
                <w:rFonts w:eastAsia="楷体"/>
              </w:rPr>
              <w:t>29</w:t>
            </w:r>
          </w:p>
        </w:tc>
        <w:tc>
          <w:tcPr>
            <w:tcW w:w="747" w:type="pct"/>
            <w:vAlign w:val="center"/>
          </w:tcPr>
          <w:p w14:paraId="6DAB5C0E" w14:textId="77777777" w:rsidR="005E24A0" w:rsidRPr="005E24A0" w:rsidRDefault="005E24A0" w:rsidP="005E24A0">
            <w:pPr>
              <w:rPr>
                <w:rFonts w:eastAsia="仿宋"/>
                <w:szCs w:val="21"/>
              </w:rPr>
            </w:pPr>
            <w:r w:rsidRPr="005E24A0">
              <w:rPr>
                <w:rFonts w:eastAsia="仿宋"/>
                <w:szCs w:val="21"/>
              </w:rPr>
              <w:t>Synthesis of Z-scheme α-Fe2O3/g-C3N4 composite with enhanced visiblelight photocatalytic reduction of CO2 to CH3OH</w:t>
            </w:r>
          </w:p>
        </w:tc>
        <w:tc>
          <w:tcPr>
            <w:tcW w:w="442" w:type="pct"/>
            <w:vAlign w:val="center"/>
          </w:tcPr>
          <w:p w14:paraId="61F77E9E" w14:textId="77777777" w:rsidR="005E24A0" w:rsidRPr="005E24A0" w:rsidRDefault="005E24A0" w:rsidP="005E24A0">
            <w:pPr>
              <w:rPr>
                <w:rFonts w:eastAsia="仿宋"/>
                <w:szCs w:val="21"/>
              </w:rPr>
            </w:pPr>
            <w:r w:rsidRPr="005E24A0">
              <w:rPr>
                <w:rFonts w:eastAsia="仿宋"/>
                <w:szCs w:val="21"/>
              </w:rPr>
              <w:t>郭海维，陈梦晴，钟秦</w:t>
            </w:r>
            <w:r w:rsidRPr="005E24A0">
              <w:rPr>
                <w:rFonts w:eastAsia="仿宋"/>
                <w:szCs w:val="21"/>
              </w:rPr>
              <w:t>*</w:t>
            </w:r>
            <w:r w:rsidRPr="005E24A0">
              <w:rPr>
                <w:rFonts w:eastAsia="仿宋"/>
                <w:szCs w:val="21"/>
              </w:rPr>
              <w:t>，王亚男，马卫华，钟秦</w:t>
            </w:r>
            <w:r w:rsidRPr="005E24A0">
              <w:rPr>
                <w:rFonts w:eastAsia="仿宋"/>
                <w:szCs w:val="21"/>
              </w:rPr>
              <w:t>*</w:t>
            </w:r>
          </w:p>
        </w:tc>
        <w:tc>
          <w:tcPr>
            <w:tcW w:w="1357" w:type="pct"/>
            <w:vAlign w:val="center"/>
          </w:tcPr>
          <w:p w14:paraId="6EC16536" w14:textId="77777777" w:rsidR="005E24A0" w:rsidRPr="005E24A0" w:rsidRDefault="005E24A0" w:rsidP="005E24A0">
            <w:pPr>
              <w:rPr>
                <w:rFonts w:eastAsia="仿宋"/>
                <w:szCs w:val="21"/>
              </w:rPr>
            </w:pPr>
            <w:r w:rsidRPr="005E24A0">
              <w:rPr>
                <w:rFonts w:eastAsia="仿宋"/>
                <w:szCs w:val="21"/>
              </w:rPr>
              <w:t>Journal of CO₂ Utilization</w:t>
            </w:r>
          </w:p>
        </w:tc>
        <w:tc>
          <w:tcPr>
            <w:tcW w:w="1128" w:type="pct"/>
            <w:vAlign w:val="center"/>
          </w:tcPr>
          <w:p w14:paraId="0C54C574" w14:textId="77777777" w:rsidR="005E24A0" w:rsidRPr="005E24A0" w:rsidRDefault="005E24A0" w:rsidP="005E24A0">
            <w:pPr>
              <w:rPr>
                <w:rFonts w:eastAsia="仿宋"/>
                <w:szCs w:val="21"/>
              </w:rPr>
            </w:pPr>
            <w:r w:rsidRPr="005E24A0">
              <w:rPr>
                <w:rFonts w:eastAsia="仿宋"/>
                <w:szCs w:val="21"/>
              </w:rPr>
              <w:t>2019, 33: 233-241</w:t>
            </w:r>
          </w:p>
        </w:tc>
        <w:tc>
          <w:tcPr>
            <w:tcW w:w="442" w:type="pct"/>
            <w:vAlign w:val="center"/>
          </w:tcPr>
          <w:p w14:paraId="2B2797EF"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28FC666B"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0F8E7697" w14:textId="77777777" w:rsidTr="005E24A0">
        <w:trPr>
          <w:trHeight w:val="315"/>
        </w:trPr>
        <w:tc>
          <w:tcPr>
            <w:tcW w:w="442" w:type="pct"/>
            <w:vAlign w:val="center"/>
          </w:tcPr>
          <w:p w14:paraId="5DEB84F1" w14:textId="77777777" w:rsidR="005E24A0" w:rsidRPr="005E24A0" w:rsidRDefault="005E24A0" w:rsidP="005E24A0">
            <w:pPr>
              <w:adjustRightInd w:val="0"/>
              <w:snapToGrid w:val="0"/>
              <w:jc w:val="center"/>
              <w:rPr>
                <w:rFonts w:eastAsia="楷体"/>
              </w:rPr>
            </w:pPr>
            <w:r w:rsidRPr="005E24A0">
              <w:rPr>
                <w:rFonts w:eastAsia="楷体"/>
              </w:rPr>
              <w:t>30</w:t>
            </w:r>
          </w:p>
        </w:tc>
        <w:tc>
          <w:tcPr>
            <w:tcW w:w="747" w:type="pct"/>
            <w:vAlign w:val="center"/>
          </w:tcPr>
          <w:p w14:paraId="2F58035E" w14:textId="77777777" w:rsidR="005E24A0" w:rsidRPr="005E24A0" w:rsidRDefault="005E24A0" w:rsidP="005E24A0">
            <w:pPr>
              <w:rPr>
                <w:rFonts w:eastAsia="仿宋"/>
                <w:szCs w:val="21"/>
              </w:rPr>
            </w:pPr>
            <w:r w:rsidRPr="005E24A0">
              <w:rPr>
                <w:rFonts w:eastAsia="仿宋"/>
                <w:szCs w:val="21"/>
              </w:rPr>
              <w:t>CO2 hydrogenation to light olefins with high-performance Fe0.30Co0.15Zr0.45K0.10O1.63</w:t>
            </w:r>
          </w:p>
        </w:tc>
        <w:tc>
          <w:tcPr>
            <w:tcW w:w="442" w:type="pct"/>
            <w:vAlign w:val="center"/>
          </w:tcPr>
          <w:p w14:paraId="5E86039D" w14:textId="77777777" w:rsidR="005E24A0" w:rsidRPr="005E24A0" w:rsidRDefault="005E24A0" w:rsidP="005E24A0">
            <w:pPr>
              <w:rPr>
                <w:rFonts w:eastAsia="仿宋"/>
                <w:szCs w:val="21"/>
              </w:rPr>
            </w:pPr>
            <w:r w:rsidRPr="005E24A0">
              <w:rPr>
                <w:rFonts w:eastAsia="仿宋"/>
                <w:szCs w:val="21"/>
              </w:rPr>
              <w:t>丁杰，黄亮，公维博，</w:t>
            </w:r>
            <w:r w:rsidRPr="005E24A0">
              <w:rPr>
                <w:rFonts w:eastAsia="仿宋"/>
                <w:szCs w:val="21"/>
              </w:rPr>
              <w:t xml:space="preserve">Maohong Fan*, </w:t>
            </w:r>
            <w:r w:rsidRPr="005E24A0">
              <w:rPr>
                <w:rFonts w:eastAsia="仿宋"/>
                <w:szCs w:val="21"/>
              </w:rPr>
              <w:t>钟秦</w:t>
            </w:r>
            <w:r w:rsidRPr="005E24A0">
              <w:rPr>
                <w:rFonts w:eastAsia="仿宋"/>
                <w:szCs w:val="21"/>
              </w:rPr>
              <w:t>*</w:t>
            </w:r>
            <w:r w:rsidRPr="005E24A0">
              <w:rPr>
                <w:rFonts w:eastAsia="仿宋"/>
                <w:szCs w:val="21"/>
              </w:rPr>
              <w:t>，</w:t>
            </w:r>
            <w:r w:rsidRPr="005E24A0">
              <w:rPr>
                <w:rFonts w:eastAsia="仿宋"/>
                <w:szCs w:val="21"/>
              </w:rPr>
              <w:t xml:space="preserve"> Armistead G. Ruddell</w:t>
            </w:r>
            <w:r w:rsidRPr="005E24A0">
              <w:rPr>
                <w:rFonts w:eastAsia="仿宋"/>
                <w:szCs w:val="21"/>
              </w:rPr>
              <w:t>，顾浩，张海军，张玉龙，叶闰平</w:t>
            </w:r>
          </w:p>
        </w:tc>
        <w:tc>
          <w:tcPr>
            <w:tcW w:w="1357" w:type="pct"/>
            <w:vAlign w:val="center"/>
          </w:tcPr>
          <w:p w14:paraId="56458F67" w14:textId="77777777" w:rsidR="005E24A0" w:rsidRPr="005E24A0" w:rsidRDefault="005E24A0" w:rsidP="005E24A0">
            <w:pPr>
              <w:rPr>
                <w:rFonts w:eastAsia="仿宋"/>
                <w:szCs w:val="21"/>
              </w:rPr>
            </w:pPr>
            <w:r w:rsidRPr="005E24A0">
              <w:rPr>
                <w:rFonts w:eastAsia="仿宋"/>
                <w:szCs w:val="21"/>
              </w:rPr>
              <w:t>Journal of Catalysis</w:t>
            </w:r>
          </w:p>
        </w:tc>
        <w:tc>
          <w:tcPr>
            <w:tcW w:w="1128" w:type="pct"/>
            <w:vAlign w:val="center"/>
          </w:tcPr>
          <w:p w14:paraId="459B3570" w14:textId="77777777" w:rsidR="005E24A0" w:rsidRPr="005E24A0" w:rsidRDefault="005E24A0" w:rsidP="005E24A0">
            <w:pPr>
              <w:rPr>
                <w:rFonts w:eastAsia="仿宋"/>
                <w:szCs w:val="21"/>
              </w:rPr>
            </w:pPr>
            <w:r w:rsidRPr="005E24A0">
              <w:rPr>
                <w:rFonts w:eastAsia="仿宋"/>
                <w:szCs w:val="21"/>
              </w:rPr>
              <w:t>2019, 377: 224-232</w:t>
            </w:r>
          </w:p>
        </w:tc>
        <w:tc>
          <w:tcPr>
            <w:tcW w:w="442" w:type="pct"/>
            <w:vAlign w:val="center"/>
          </w:tcPr>
          <w:p w14:paraId="6E5DED6A"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2469F2A5"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407A729D" w14:textId="77777777" w:rsidTr="005E24A0">
        <w:trPr>
          <w:trHeight w:val="315"/>
        </w:trPr>
        <w:tc>
          <w:tcPr>
            <w:tcW w:w="442" w:type="pct"/>
            <w:vAlign w:val="center"/>
          </w:tcPr>
          <w:p w14:paraId="67683FBE" w14:textId="77777777" w:rsidR="005E24A0" w:rsidRPr="005E24A0" w:rsidRDefault="005E24A0" w:rsidP="005E24A0">
            <w:pPr>
              <w:adjustRightInd w:val="0"/>
              <w:snapToGrid w:val="0"/>
              <w:jc w:val="center"/>
              <w:rPr>
                <w:rFonts w:eastAsia="楷体"/>
              </w:rPr>
            </w:pPr>
            <w:r w:rsidRPr="005E24A0">
              <w:rPr>
                <w:rFonts w:eastAsia="楷体"/>
              </w:rPr>
              <w:t>31</w:t>
            </w:r>
          </w:p>
        </w:tc>
        <w:tc>
          <w:tcPr>
            <w:tcW w:w="747" w:type="pct"/>
            <w:vAlign w:val="center"/>
          </w:tcPr>
          <w:p w14:paraId="25624167" w14:textId="77777777" w:rsidR="005E24A0" w:rsidRPr="005E24A0" w:rsidRDefault="005E24A0" w:rsidP="005E24A0">
            <w:pPr>
              <w:rPr>
                <w:rFonts w:eastAsia="仿宋"/>
                <w:szCs w:val="21"/>
              </w:rPr>
            </w:pPr>
            <w:r w:rsidRPr="005E24A0">
              <w:rPr>
                <w:rFonts w:eastAsia="仿宋"/>
                <w:szCs w:val="21"/>
              </w:rPr>
              <w:t>Promotion of surface oxygen vacancies on the light olefins synthesis from catalytic CO2 hydrogenation over FeK/ZrO2 catalysts</w:t>
            </w:r>
          </w:p>
        </w:tc>
        <w:tc>
          <w:tcPr>
            <w:tcW w:w="442" w:type="pct"/>
            <w:vAlign w:val="center"/>
          </w:tcPr>
          <w:p w14:paraId="4573DD0A" w14:textId="77777777" w:rsidR="005E24A0" w:rsidRPr="005E24A0" w:rsidRDefault="005E24A0" w:rsidP="005E24A0">
            <w:pPr>
              <w:rPr>
                <w:rFonts w:eastAsia="仿宋"/>
                <w:szCs w:val="21"/>
              </w:rPr>
            </w:pPr>
            <w:r w:rsidRPr="005E24A0">
              <w:rPr>
                <w:rFonts w:eastAsia="仿宋"/>
                <w:szCs w:val="21"/>
              </w:rPr>
              <w:t xml:space="preserve"> </w:t>
            </w:r>
            <w:r w:rsidRPr="005E24A0">
              <w:rPr>
                <w:rFonts w:eastAsia="仿宋"/>
                <w:szCs w:val="21"/>
              </w:rPr>
              <w:t>顾浩，丁杰</w:t>
            </w:r>
            <w:r w:rsidRPr="005E24A0">
              <w:rPr>
                <w:rFonts w:eastAsia="仿宋"/>
                <w:szCs w:val="21"/>
              </w:rPr>
              <w:t>*</w:t>
            </w:r>
            <w:r w:rsidRPr="005E24A0">
              <w:rPr>
                <w:rFonts w:eastAsia="仿宋"/>
                <w:szCs w:val="21"/>
              </w:rPr>
              <w:t>，钟秦</w:t>
            </w:r>
            <w:r w:rsidRPr="005E24A0">
              <w:rPr>
                <w:rFonts w:eastAsia="仿宋"/>
                <w:szCs w:val="21"/>
              </w:rPr>
              <w:t>*</w:t>
            </w:r>
            <w:r w:rsidRPr="005E24A0">
              <w:rPr>
                <w:rFonts w:eastAsia="仿宋"/>
                <w:szCs w:val="21"/>
              </w:rPr>
              <w:t>，曾毅清，宋夫交</w:t>
            </w:r>
          </w:p>
        </w:tc>
        <w:tc>
          <w:tcPr>
            <w:tcW w:w="1357" w:type="pct"/>
            <w:vAlign w:val="center"/>
          </w:tcPr>
          <w:p w14:paraId="08F3B38F" w14:textId="77777777" w:rsidR="005E24A0" w:rsidRPr="005E24A0" w:rsidRDefault="005E24A0" w:rsidP="005E24A0">
            <w:pPr>
              <w:rPr>
                <w:rFonts w:eastAsia="仿宋"/>
                <w:szCs w:val="21"/>
              </w:rPr>
            </w:pPr>
            <w:r w:rsidRPr="005E24A0">
              <w:rPr>
                <w:rFonts w:eastAsia="仿宋"/>
                <w:szCs w:val="21"/>
              </w:rPr>
              <w:t>International Journal of Hydrogen Energy</w:t>
            </w:r>
          </w:p>
        </w:tc>
        <w:tc>
          <w:tcPr>
            <w:tcW w:w="1128" w:type="pct"/>
            <w:vAlign w:val="center"/>
          </w:tcPr>
          <w:p w14:paraId="083C3025" w14:textId="77777777" w:rsidR="005E24A0" w:rsidRPr="005E24A0" w:rsidRDefault="005E24A0" w:rsidP="005E24A0">
            <w:pPr>
              <w:rPr>
                <w:rFonts w:eastAsia="仿宋"/>
                <w:szCs w:val="21"/>
              </w:rPr>
            </w:pPr>
            <w:r w:rsidRPr="005E24A0">
              <w:rPr>
                <w:rFonts w:eastAsia="仿宋"/>
                <w:szCs w:val="21"/>
              </w:rPr>
              <w:t>2019, 44: 11808-11816</w:t>
            </w:r>
          </w:p>
        </w:tc>
        <w:tc>
          <w:tcPr>
            <w:tcW w:w="442" w:type="pct"/>
            <w:vAlign w:val="center"/>
          </w:tcPr>
          <w:p w14:paraId="080FC1F4"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5F905E31"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28251D70" w14:textId="77777777" w:rsidTr="005E24A0">
        <w:trPr>
          <w:trHeight w:val="315"/>
        </w:trPr>
        <w:tc>
          <w:tcPr>
            <w:tcW w:w="442" w:type="pct"/>
            <w:vAlign w:val="center"/>
          </w:tcPr>
          <w:p w14:paraId="348BD1B2" w14:textId="77777777" w:rsidR="005E24A0" w:rsidRPr="005E24A0" w:rsidRDefault="005E24A0" w:rsidP="005E24A0">
            <w:pPr>
              <w:adjustRightInd w:val="0"/>
              <w:snapToGrid w:val="0"/>
              <w:jc w:val="center"/>
              <w:rPr>
                <w:rFonts w:eastAsia="楷体"/>
              </w:rPr>
            </w:pPr>
            <w:r w:rsidRPr="005E24A0">
              <w:rPr>
                <w:rFonts w:eastAsia="楷体"/>
              </w:rPr>
              <w:t>32</w:t>
            </w:r>
          </w:p>
        </w:tc>
        <w:tc>
          <w:tcPr>
            <w:tcW w:w="747" w:type="pct"/>
            <w:vAlign w:val="center"/>
          </w:tcPr>
          <w:p w14:paraId="72F85947" w14:textId="77777777" w:rsidR="005E24A0" w:rsidRPr="005E24A0" w:rsidRDefault="005E24A0" w:rsidP="005E24A0">
            <w:pPr>
              <w:rPr>
                <w:rFonts w:eastAsia="仿宋"/>
                <w:szCs w:val="21"/>
              </w:rPr>
            </w:pPr>
            <w:r w:rsidRPr="005E24A0">
              <w:rPr>
                <w:rFonts w:eastAsia="仿宋"/>
                <w:szCs w:val="21"/>
              </w:rPr>
              <w:t>Effect of Core–Shell Support on Au/S-1/TS-1 for Direct Propylene Epoxidation and Design of Catalyst with Higher Activity</w:t>
            </w:r>
          </w:p>
        </w:tc>
        <w:tc>
          <w:tcPr>
            <w:tcW w:w="442" w:type="pct"/>
            <w:vAlign w:val="center"/>
          </w:tcPr>
          <w:p w14:paraId="3C85DACD" w14:textId="77777777" w:rsidR="005E24A0" w:rsidRPr="005E24A0" w:rsidRDefault="005E24A0" w:rsidP="005E24A0">
            <w:pPr>
              <w:rPr>
                <w:rFonts w:eastAsia="仿宋"/>
                <w:szCs w:val="21"/>
              </w:rPr>
            </w:pPr>
            <w:r w:rsidRPr="005E24A0">
              <w:rPr>
                <w:rFonts w:eastAsia="仿宋"/>
                <w:szCs w:val="21"/>
              </w:rPr>
              <w:t>李智姗，马卫华</w:t>
            </w:r>
            <w:r w:rsidRPr="005E24A0">
              <w:rPr>
                <w:rFonts w:eastAsia="仿宋"/>
                <w:szCs w:val="21"/>
              </w:rPr>
              <w:t>*</w:t>
            </w:r>
            <w:r w:rsidRPr="005E24A0">
              <w:rPr>
                <w:rFonts w:eastAsia="仿宋"/>
                <w:szCs w:val="21"/>
              </w:rPr>
              <w:t>，钟秦</w:t>
            </w:r>
            <w:r w:rsidRPr="005E24A0">
              <w:rPr>
                <w:rFonts w:eastAsia="仿宋"/>
                <w:szCs w:val="21"/>
              </w:rPr>
              <w:t>*</w:t>
            </w:r>
          </w:p>
        </w:tc>
        <w:tc>
          <w:tcPr>
            <w:tcW w:w="1357" w:type="pct"/>
            <w:vAlign w:val="center"/>
          </w:tcPr>
          <w:p w14:paraId="7627B46D" w14:textId="77777777" w:rsidR="005E24A0" w:rsidRPr="005E24A0" w:rsidRDefault="005E24A0" w:rsidP="005E24A0">
            <w:pPr>
              <w:rPr>
                <w:rFonts w:eastAsia="仿宋"/>
                <w:szCs w:val="21"/>
              </w:rPr>
            </w:pPr>
            <w:r w:rsidRPr="005E24A0">
              <w:rPr>
                <w:rFonts w:eastAsia="仿宋"/>
                <w:szCs w:val="21"/>
              </w:rPr>
              <w:t>Industrial &amp; Engineering Chemistry Research</w:t>
            </w:r>
          </w:p>
        </w:tc>
        <w:tc>
          <w:tcPr>
            <w:tcW w:w="1128" w:type="pct"/>
            <w:vAlign w:val="center"/>
          </w:tcPr>
          <w:p w14:paraId="6C419E26" w14:textId="77777777" w:rsidR="005E24A0" w:rsidRPr="005E24A0" w:rsidRDefault="005E24A0" w:rsidP="005E24A0">
            <w:pPr>
              <w:rPr>
                <w:rFonts w:eastAsia="仿宋"/>
                <w:szCs w:val="21"/>
              </w:rPr>
            </w:pPr>
            <w:r w:rsidRPr="005E24A0">
              <w:rPr>
                <w:rFonts w:eastAsia="仿宋"/>
                <w:szCs w:val="21"/>
              </w:rPr>
              <w:t>2019, 58(10): 4010-4016</w:t>
            </w:r>
          </w:p>
        </w:tc>
        <w:tc>
          <w:tcPr>
            <w:tcW w:w="442" w:type="pct"/>
            <w:vAlign w:val="center"/>
          </w:tcPr>
          <w:p w14:paraId="2C5D0F04"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0915E5FF"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5F961D65" w14:textId="77777777" w:rsidTr="005E24A0">
        <w:trPr>
          <w:trHeight w:val="315"/>
        </w:trPr>
        <w:tc>
          <w:tcPr>
            <w:tcW w:w="442" w:type="pct"/>
            <w:vAlign w:val="center"/>
          </w:tcPr>
          <w:p w14:paraId="32E71533" w14:textId="77777777" w:rsidR="005E24A0" w:rsidRPr="005E24A0" w:rsidRDefault="005E24A0" w:rsidP="005E24A0">
            <w:pPr>
              <w:adjustRightInd w:val="0"/>
              <w:snapToGrid w:val="0"/>
              <w:jc w:val="center"/>
              <w:rPr>
                <w:rFonts w:eastAsia="楷体"/>
              </w:rPr>
            </w:pPr>
            <w:r w:rsidRPr="005E24A0">
              <w:rPr>
                <w:rFonts w:eastAsia="楷体"/>
              </w:rPr>
              <w:t>33</w:t>
            </w:r>
          </w:p>
        </w:tc>
        <w:tc>
          <w:tcPr>
            <w:tcW w:w="747" w:type="pct"/>
            <w:vAlign w:val="center"/>
          </w:tcPr>
          <w:p w14:paraId="66251240" w14:textId="77777777" w:rsidR="005E24A0" w:rsidRPr="005E24A0" w:rsidRDefault="005E24A0" w:rsidP="005E24A0">
            <w:pPr>
              <w:rPr>
                <w:rFonts w:eastAsia="仿宋"/>
                <w:szCs w:val="21"/>
              </w:rPr>
            </w:pPr>
            <w:r w:rsidRPr="005E24A0">
              <w:rPr>
                <w:rFonts w:eastAsia="仿宋"/>
                <w:szCs w:val="21"/>
              </w:rPr>
              <w:t xml:space="preserve">Synergistic enhancement over Au-Pd/TS-1 bimetallic catalysts </w:t>
            </w:r>
            <w:r w:rsidRPr="005E24A0">
              <w:rPr>
                <w:rFonts w:eastAsia="仿宋"/>
                <w:szCs w:val="21"/>
              </w:rPr>
              <w:lastRenderedPageBreak/>
              <w:t>for propylene epoxidation with H2 and O2</w:t>
            </w:r>
          </w:p>
        </w:tc>
        <w:tc>
          <w:tcPr>
            <w:tcW w:w="442" w:type="pct"/>
            <w:vAlign w:val="center"/>
          </w:tcPr>
          <w:p w14:paraId="373A2174" w14:textId="77777777" w:rsidR="005E24A0" w:rsidRPr="005E24A0" w:rsidRDefault="005E24A0" w:rsidP="005E24A0">
            <w:pPr>
              <w:rPr>
                <w:rFonts w:eastAsia="仿宋"/>
                <w:szCs w:val="21"/>
              </w:rPr>
            </w:pPr>
            <w:r w:rsidRPr="005E24A0">
              <w:rPr>
                <w:rFonts w:eastAsia="仿宋"/>
                <w:szCs w:val="21"/>
              </w:rPr>
              <w:lastRenderedPageBreak/>
              <w:t>李智姗，高琳，朱香</w:t>
            </w:r>
            <w:r w:rsidRPr="005E24A0">
              <w:rPr>
                <w:rFonts w:eastAsia="仿宋"/>
                <w:szCs w:val="21"/>
              </w:rPr>
              <w:lastRenderedPageBreak/>
              <w:t>帅，马卫华</w:t>
            </w:r>
            <w:r w:rsidRPr="005E24A0">
              <w:rPr>
                <w:rFonts w:eastAsia="仿宋"/>
                <w:szCs w:val="21"/>
              </w:rPr>
              <w:t>*</w:t>
            </w:r>
            <w:r w:rsidRPr="005E24A0">
              <w:rPr>
                <w:rFonts w:eastAsia="仿宋"/>
                <w:szCs w:val="21"/>
              </w:rPr>
              <w:t>，冯翔</w:t>
            </w:r>
            <w:r w:rsidRPr="005E24A0">
              <w:rPr>
                <w:rFonts w:eastAsia="仿宋"/>
                <w:szCs w:val="21"/>
              </w:rPr>
              <w:t>*</w:t>
            </w:r>
            <w:r w:rsidRPr="005E24A0">
              <w:rPr>
                <w:rFonts w:eastAsia="仿宋"/>
                <w:szCs w:val="21"/>
              </w:rPr>
              <w:t>，钟秦</w:t>
            </w:r>
            <w:r w:rsidRPr="005E24A0">
              <w:rPr>
                <w:rFonts w:eastAsia="仿宋"/>
                <w:szCs w:val="21"/>
              </w:rPr>
              <w:t>*</w:t>
            </w:r>
          </w:p>
        </w:tc>
        <w:tc>
          <w:tcPr>
            <w:tcW w:w="1357" w:type="pct"/>
            <w:vAlign w:val="center"/>
          </w:tcPr>
          <w:p w14:paraId="4C2230D0" w14:textId="77777777" w:rsidR="005E24A0" w:rsidRPr="005E24A0" w:rsidRDefault="005E24A0" w:rsidP="005E24A0">
            <w:pPr>
              <w:rPr>
                <w:rFonts w:eastAsia="仿宋"/>
                <w:szCs w:val="21"/>
              </w:rPr>
            </w:pPr>
            <w:r w:rsidRPr="005E24A0">
              <w:rPr>
                <w:rFonts w:eastAsia="仿宋"/>
                <w:szCs w:val="21"/>
              </w:rPr>
              <w:lastRenderedPageBreak/>
              <w:t>ChemCatChem</w:t>
            </w:r>
          </w:p>
        </w:tc>
        <w:tc>
          <w:tcPr>
            <w:tcW w:w="1128" w:type="pct"/>
            <w:vAlign w:val="center"/>
          </w:tcPr>
          <w:p w14:paraId="56B774F3" w14:textId="77777777" w:rsidR="005E24A0" w:rsidRPr="005E24A0" w:rsidRDefault="005E24A0" w:rsidP="005E24A0">
            <w:pPr>
              <w:rPr>
                <w:rFonts w:eastAsia="仿宋"/>
                <w:szCs w:val="21"/>
              </w:rPr>
            </w:pPr>
            <w:r w:rsidRPr="005E24A0">
              <w:rPr>
                <w:rFonts w:eastAsia="仿宋"/>
                <w:szCs w:val="21"/>
              </w:rPr>
              <w:t>2019, 11: 5116-5123</w:t>
            </w:r>
          </w:p>
        </w:tc>
        <w:tc>
          <w:tcPr>
            <w:tcW w:w="442" w:type="pct"/>
            <w:vAlign w:val="center"/>
          </w:tcPr>
          <w:p w14:paraId="570E82DD"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62BF4A66" w14:textId="77777777" w:rsidR="005E24A0" w:rsidRPr="005E24A0" w:rsidRDefault="005E24A0" w:rsidP="005E24A0">
            <w:pPr>
              <w:rPr>
                <w:rFonts w:eastAsia="仿宋"/>
                <w:szCs w:val="21"/>
              </w:rPr>
            </w:pPr>
            <w:r w:rsidRPr="005E24A0">
              <w:rPr>
                <w:rFonts w:eastAsia="仿宋"/>
                <w:szCs w:val="21"/>
              </w:rPr>
              <w:t>独立</w:t>
            </w:r>
            <w:r w:rsidRPr="005E24A0">
              <w:rPr>
                <w:rFonts w:eastAsia="仿宋"/>
                <w:szCs w:val="21"/>
              </w:rPr>
              <w:lastRenderedPageBreak/>
              <w:t>完成</w:t>
            </w:r>
          </w:p>
        </w:tc>
      </w:tr>
      <w:tr w:rsidR="005E24A0" w:rsidRPr="005E24A0" w14:paraId="2CCB9856" w14:textId="77777777" w:rsidTr="005E24A0">
        <w:trPr>
          <w:trHeight w:val="315"/>
        </w:trPr>
        <w:tc>
          <w:tcPr>
            <w:tcW w:w="442" w:type="pct"/>
            <w:vAlign w:val="center"/>
          </w:tcPr>
          <w:p w14:paraId="1CF28C93" w14:textId="77777777" w:rsidR="005E24A0" w:rsidRPr="005E24A0" w:rsidRDefault="005E24A0" w:rsidP="005E24A0">
            <w:pPr>
              <w:adjustRightInd w:val="0"/>
              <w:snapToGrid w:val="0"/>
              <w:jc w:val="center"/>
              <w:rPr>
                <w:rFonts w:eastAsia="楷体"/>
              </w:rPr>
            </w:pPr>
            <w:r w:rsidRPr="005E24A0">
              <w:rPr>
                <w:rFonts w:eastAsia="楷体"/>
              </w:rPr>
              <w:lastRenderedPageBreak/>
              <w:t>34</w:t>
            </w:r>
          </w:p>
        </w:tc>
        <w:tc>
          <w:tcPr>
            <w:tcW w:w="747" w:type="pct"/>
            <w:vAlign w:val="center"/>
          </w:tcPr>
          <w:p w14:paraId="2007B7EC" w14:textId="77777777" w:rsidR="005E24A0" w:rsidRPr="005E24A0" w:rsidRDefault="005E24A0" w:rsidP="005E24A0">
            <w:pPr>
              <w:rPr>
                <w:rFonts w:eastAsia="仿宋"/>
                <w:szCs w:val="21"/>
              </w:rPr>
            </w:pPr>
            <w:r w:rsidRPr="005E24A0">
              <w:rPr>
                <w:rFonts w:eastAsia="仿宋"/>
                <w:szCs w:val="21"/>
              </w:rPr>
              <w:t>Higher gold atom efficiency over Au-Pd/TS-1 alloy catalysts for the direct propylene epoxidation with H2 and O2</w:t>
            </w:r>
          </w:p>
        </w:tc>
        <w:tc>
          <w:tcPr>
            <w:tcW w:w="442" w:type="pct"/>
            <w:vAlign w:val="center"/>
          </w:tcPr>
          <w:p w14:paraId="6327AE60" w14:textId="77777777" w:rsidR="005E24A0" w:rsidRPr="005E24A0" w:rsidRDefault="005E24A0" w:rsidP="005E24A0">
            <w:pPr>
              <w:rPr>
                <w:rFonts w:eastAsia="仿宋"/>
                <w:szCs w:val="21"/>
              </w:rPr>
            </w:pPr>
            <w:r w:rsidRPr="005E24A0">
              <w:rPr>
                <w:rFonts w:eastAsia="仿宋"/>
                <w:szCs w:val="21"/>
              </w:rPr>
              <w:t>李智姗，高琳，马卫华</w:t>
            </w:r>
            <w:r w:rsidRPr="005E24A0">
              <w:rPr>
                <w:rFonts w:eastAsia="仿宋"/>
                <w:szCs w:val="21"/>
              </w:rPr>
              <w:t>*</w:t>
            </w:r>
            <w:r w:rsidRPr="005E24A0">
              <w:rPr>
                <w:rFonts w:eastAsia="仿宋"/>
                <w:szCs w:val="21"/>
              </w:rPr>
              <w:t>，钟秦</w:t>
            </w:r>
            <w:r w:rsidRPr="005E24A0">
              <w:rPr>
                <w:rFonts w:eastAsia="仿宋"/>
                <w:szCs w:val="21"/>
              </w:rPr>
              <w:t>*</w:t>
            </w:r>
          </w:p>
        </w:tc>
        <w:tc>
          <w:tcPr>
            <w:tcW w:w="1357" w:type="pct"/>
            <w:vAlign w:val="center"/>
          </w:tcPr>
          <w:p w14:paraId="04598A52" w14:textId="77777777" w:rsidR="005E24A0" w:rsidRPr="005E24A0" w:rsidRDefault="005E24A0" w:rsidP="005E24A0">
            <w:pPr>
              <w:rPr>
                <w:rFonts w:eastAsia="仿宋"/>
                <w:szCs w:val="21"/>
              </w:rPr>
            </w:pPr>
            <w:r w:rsidRPr="005E24A0">
              <w:rPr>
                <w:rFonts w:eastAsia="仿宋"/>
                <w:szCs w:val="21"/>
              </w:rPr>
              <w:t>Applied Surface Science</w:t>
            </w:r>
          </w:p>
        </w:tc>
        <w:tc>
          <w:tcPr>
            <w:tcW w:w="1128" w:type="pct"/>
            <w:vAlign w:val="center"/>
          </w:tcPr>
          <w:p w14:paraId="7A1C1F69" w14:textId="77777777" w:rsidR="005E24A0" w:rsidRPr="005E24A0" w:rsidRDefault="005E24A0" w:rsidP="005E24A0">
            <w:pPr>
              <w:rPr>
                <w:rFonts w:eastAsia="仿宋"/>
                <w:szCs w:val="21"/>
              </w:rPr>
            </w:pPr>
            <w:r w:rsidRPr="005E24A0">
              <w:rPr>
                <w:rFonts w:eastAsia="仿宋"/>
                <w:szCs w:val="21"/>
              </w:rPr>
              <w:t>2019, 497: 143749</w:t>
            </w:r>
          </w:p>
        </w:tc>
        <w:tc>
          <w:tcPr>
            <w:tcW w:w="442" w:type="pct"/>
            <w:vAlign w:val="center"/>
          </w:tcPr>
          <w:p w14:paraId="23EE051E" w14:textId="77777777" w:rsidR="005E24A0" w:rsidRPr="005E24A0" w:rsidRDefault="005E24A0" w:rsidP="005E24A0">
            <w:pPr>
              <w:rPr>
                <w:rFonts w:eastAsia="仿宋"/>
                <w:szCs w:val="21"/>
              </w:rPr>
            </w:pPr>
            <w:r w:rsidRPr="005E24A0">
              <w:rPr>
                <w:rFonts w:eastAsia="仿宋"/>
                <w:szCs w:val="21"/>
              </w:rPr>
              <w:t>SSCI</w:t>
            </w:r>
          </w:p>
        </w:tc>
        <w:tc>
          <w:tcPr>
            <w:tcW w:w="442" w:type="pct"/>
            <w:vAlign w:val="center"/>
          </w:tcPr>
          <w:p w14:paraId="7D47210B" w14:textId="77777777" w:rsidR="005E24A0" w:rsidRPr="005E24A0" w:rsidRDefault="005E24A0" w:rsidP="005E24A0">
            <w:pPr>
              <w:rPr>
                <w:rFonts w:eastAsia="仿宋"/>
                <w:szCs w:val="21"/>
              </w:rPr>
            </w:pPr>
            <w:r w:rsidRPr="005E24A0">
              <w:rPr>
                <w:rFonts w:eastAsia="仿宋"/>
                <w:szCs w:val="21"/>
              </w:rPr>
              <w:t>独立完成</w:t>
            </w:r>
          </w:p>
        </w:tc>
      </w:tr>
      <w:tr w:rsidR="005E24A0" w:rsidRPr="005E24A0" w14:paraId="1F0BA0A9" w14:textId="77777777" w:rsidTr="005E24A0">
        <w:trPr>
          <w:trHeight w:val="315"/>
        </w:trPr>
        <w:tc>
          <w:tcPr>
            <w:tcW w:w="442" w:type="pct"/>
            <w:vAlign w:val="center"/>
          </w:tcPr>
          <w:p w14:paraId="199FE01B" w14:textId="77777777" w:rsidR="005E24A0" w:rsidRPr="005E24A0" w:rsidRDefault="005E24A0" w:rsidP="005E24A0">
            <w:pPr>
              <w:adjustRightInd w:val="0"/>
              <w:snapToGrid w:val="0"/>
              <w:jc w:val="center"/>
              <w:rPr>
                <w:rFonts w:eastAsia="楷体"/>
              </w:rPr>
            </w:pPr>
            <w:r w:rsidRPr="005E24A0">
              <w:rPr>
                <w:rFonts w:eastAsia="楷体"/>
              </w:rPr>
              <w:t>35</w:t>
            </w:r>
          </w:p>
        </w:tc>
        <w:tc>
          <w:tcPr>
            <w:tcW w:w="747" w:type="pct"/>
            <w:vAlign w:val="center"/>
          </w:tcPr>
          <w:p w14:paraId="25651C84" w14:textId="77777777" w:rsidR="005E24A0" w:rsidRPr="005E24A0" w:rsidRDefault="005E24A0" w:rsidP="005E24A0">
            <w:pPr>
              <w:rPr>
                <w:rFonts w:eastAsia="仿宋"/>
                <w:szCs w:val="21"/>
              </w:rPr>
            </w:pPr>
            <w:r w:rsidRPr="005E24A0">
              <w:rPr>
                <w:rFonts w:eastAsia="仿宋"/>
                <w:szCs w:val="21"/>
              </w:rPr>
              <w:t>化工原理</w:t>
            </w:r>
          </w:p>
        </w:tc>
        <w:tc>
          <w:tcPr>
            <w:tcW w:w="442" w:type="pct"/>
            <w:vAlign w:val="center"/>
          </w:tcPr>
          <w:p w14:paraId="3303A9FA" w14:textId="77777777" w:rsidR="005E24A0" w:rsidRPr="005E24A0" w:rsidRDefault="005E24A0" w:rsidP="005E24A0">
            <w:pPr>
              <w:rPr>
                <w:rFonts w:eastAsia="仿宋"/>
                <w:szCs w:val="21"/>
              </w:rPr>
            </w:pPr>
            <w:r w:rsidRPr="005E24A0">
              <w:rPr>
                <w:rFonts w:eastAsia="仿宋"/>
                <w:szCs w:val="21"/>
              </w:rPr>
              <w:t>钟秦</w:t>
            </w:r>
            <w:r w:rsidRPr="005E24A0">
              <w:rPr>
                <w:rFonts w:eastAsia="仿宋"/>
                <w:szCs w:val="21"/>
              </w:rPr>
              <w:t>,</w:t>
            </w:r>
            <w:r w:rsidRPr="005E24A0">
              <w:rPr>
                <w:rFonts w:eastAsia="仿宋"/>
                <w:szCs w:val="21"/>
              </w:rPr>
              <w:t>陈迁乔</w:t>
            </w:r>
            <w:r w:rsidRPr="005E24A0">
              <w:rPr>
                <w:rFonts w:eastAsia="仿宋"/>
                <w:szCs w:val="21"/>
              </w:rPr>
              <w:t>,</w:t>
            </w:r>
            <w:r w:rsidRPr="005E24A0">
              <w:rPr>
                <w:rFonts w:eastAsia="仿宋"/>
                <w:szCs w:val="21"/>
              </w:rPr>
              <w:t>王娟</w:t>
            </w:r>
            <w:r w:rsidRPr="005E24A0">
              <w:rPr>
                <w:rFonts w:eastAsia="仿宋"/>
                <w:szCs w:val="21"/>
              </w:rPr>
              <w:t>,</w:t>
            </w:r>
            <w:r w:rsidRPr="005E24A0">
              <w:rPr>
                <w:rFonts w:eastAsia="仿宋"/>
                <w:szCs w:val="21"/>
              </w:rPr>
              <w:t>曲虹霞，马卫华</w:t>
            </w:r>
          </w:p>
        </w:tc>
        <w:tc>
          <w:tcPr>
            <w:tcW w:w="1357" w:type="pct"/>
            <w:vAlign w:val="center"/>
          </w:tcPr>
          <w:p w14:paraId="2E9CB43D" w14:textId="77777777" w:rsidR="005E24A0" w:rsidRPr="005E24A0" w:rsidRDefault="005E24A0" w:rsidP="005E24A0">
            <w:pPr>
              <w:rPr>
                <w:rFonts w:eastAsia="仿宋"/>
                <w:szCs w:val="21"/>
              </w:rPr>
            </w:pPr>
            <w:r w:rsidRPr="005E24A0">
              <w:rPr>
                <w:rFonts w:eastAsia="仿宋"/>
                <w:szCs w:val="21"/>
              </w:rPr>
              <w:t>高等教育出版社</w:t>
            </w:r>
          </w:p>
        </w:tc>
        <w:tc>
          <w:tcPr>
            <w:tcW w:w="1128" w:type="pct"/>
            <w:vAlign w:val="center"/>
          </w:tcPr>
          <w:p w14:paraId="4CBB4886" w14:textId="77777777" w:rsidR="005E24A0" w:rsidRPr="005E24A0" w:rsidRDefault="005E24A0" w:rsidP="005E24A0">
            <w:pPr>
              <w:rPr>
                <w:rFonts w:eastAsia="仿宋"/>
                <w:szCs w:val="21"/>
              </w:rPr>
            </w:pPr>
            <w:r w:rsidRPr="005E24A0">
              <w:rPr>
                <w:rFonts w:eastAsia="仿宋"/>
                <w:szCs w:val="21"/>
              </w:rPr>
              <w:t>441</w:t>
            </w:r>
            <w:r w:rsidRPr="005E24A0">
              <w:rPr>
                <w:rFonts w:eastAsia="仿宋"/>
                <w:szCs w:val="21"/>
              </w:rPr>
              <w:t>页</w:t>
            </w:r>
          </w:p>
        </w:tc>
        <w:tc>
          <w:tcPr>
            <w:tcW w:w="442" w:type="pct"/>
            <w:vAlign w:val="center"/>
          </w:tcPr>
          <w:p w14:paraId="47DA17A4" w14:textId="77777777" w:rsidR="005E24A0" w:rsidRPr="005E24A0" w:rsidRDefault="005E24A0" w:rsidP="005E24A0">
            <w:pPr>
              <w:rPr>
                <w:rFonts w:eastAsia="仿宋"/>
                <w:szCs w:val="21"/>
              </w:rPr>
            </w:pPr>
            <w:r w:rsidRPr="005E24A0">
              <w:rPr>
                <w:rFonts w:eastAsia="仿宋"/>
                <w:szCs w:val="21"/>
              </w:rPr>
              <w:t>中文专著</w:t>
            </w:r>
          </w:p>
        </w:tc>
        <w:tc>
          <w:tcPr>
            <w:tcW w:w="442" w:type="pct"/>
            <w:vAlign w:val="center"/>
          </w:tcPr>
          <w:p w14:paraId="14C9DC0D" w14:textId="77777777" w:rsidR="005E24A0" w:rsidRPr="005E24A0" w:rsidRDefault="005E24A0" w:rsidP="005E24A0">
            <w:pPr>
              <w:rPr>
                <w:rFonts w:eastAsia="仿宋"/>
                <w:szCs w:val="21"/>
              </w:rPr>
            </w:pPr>
            <w:r w:rsidRPr="005E24A0">
              <w:rPr>
                <w:rFonts w:eastAsia="仿宋"/>
                <w:szCs w:val="21"/>
              </w:rPr>
              <w:t>独立完成</w:t>
            </w:r>
          </w:p>
        </w:tc>
      </w:tr>
    </w:tbl>
    <w:bookmarkEnd w:id="110"/>
    <w:p w14:paraId="1C1F473E" w14:textId="77777777" w:rsidR="00E265AA" w:rsidRDefault="00E265AA" w:rsidP="00E265AA">
      <w:pPr>
        <w:spacing w:beforeLines="50" w:before="120"/>
        <w:ind w:firstLineChars="200" w:firstLine="420"/>
        <w:outlineLvl w:val="0"/>
        <w:rPr>
          <w:rFonts w:ascii="楷体" w:eastAsia="楷体" w:hAnsi="楷体"/>
        </w:rPr>
      </w:pPr>
      <w:r>
        <w:rPr>
          <w:rFonts w:ascii="楷体" w:eastAsia="楷体" w:hAnsi="楷体" w:hint="eastAsia"/>
          <w:bCs/>
        </w:rPr>
        <w:t>注</w:t>
      </w:r>
      <w:r>
        <w:rPr>
          <w:rFonts w:ascii="楷体" w:eastAsia="楷体" w:hAnsi="楷体" w:cs="仿宋_GB2312" w:hint="eastAsia"/>
        </w:rPr>
        <w:t>：（1）论文、专</w:t>
      </w:r>
      <w:r w:rsidRPr="004D2B81">
        <w:rPr>
          <w:rFonts w:ascii="楷体" w:eastAsia="楷体" w:hAnsi="楷体" w:cs="仿宋_GB2312" w:hint="eastAsia"/>
          <w:color w:val="44546A" w:themeColor="text2"/>
        </w:rPr>
        <w:t>著均限于教学研究、学术论文或专著，一般文献综述及一般教材不填报。请将有示范</w:t>
      </w:r>
      <w:r w:rsidRPr="005027E0">
        <w:rPr>
          <w:rFonts w:ascii="楷体" w:eastAsia="楷体" w:hAnsi="楷体" w:cs="仿宋_GB2312" w:hint="eastAsia"/>
        </w:rPr>
        <w:t>中心成员署名的论文、专著依次以国外刊物、国内重要刊物，外文专著、中文专著为序分别填报。（2）类型：SCI（E）收录论文、SSCI收录论文、A&amp;HCL收录论文、EI Compendex收录论文、北京大学中文核心期刊要目收录论文、南京大学中文社会科学引文索引期刊收录论文（CSSCI）、中国科学院中国科学引文数据库期刊收录论文（CSCD）、外文专著、中文专著；国际会议论文集论文不予统计，可对国内发行的英文版学术期刊论文进行填报，但不得与中文版期刊同内容的论文重复。</w:t>
      </w:r>
      <w:r w:rsidRPr="004D2B81">
        <w:rPr>
          <w:rFonts w:ascii="楷体" w:eastAsia="楷体" w:hAnsi="楷体" w:cs="仿宋_GB2312" w:hint="eastAsia"/>
          <w:color w:val="44546A" w:themeColor="text2"/>
        </w:rPr>
        <w:t>（3）</w:t>
      </w:r>
      <w:r w:rsidRPr="004D2B81">
        <w:rPr>
          <w:rFonts w:ascii="楷体" w:eastAsia="楷体" w:hAnsi="楷体" w:cs="仿宋_GB2312" w:hint="eastAsia"/>
          <w:bCs/>
          <w:color w:val="44546A" w:themeColor="text2"/>
        </w:rPr>
        <w:t>外文专著：</w:t>
      </w:r>
      <w:r w:rsidRPr="004D2B81">
        <w:rPr>
          <w:rFonts w:ascii="楷体" w:eastAsia="楷体" w:hAnsi="楷体" w:cs="仿宋_GB2312" w:hint="eastAsia"/>
          <w:color w:val="44546A" w:themeColor="text2"/>
        </w:rPr>
        <w:t>正式出版的学术</w:t>
      </w:r>
      <w:r>
        <w:rPr>
          <w:rFonts w:ascii="楷体" w:eastAsia="楷体" w:hAnsi="楷体" w:cs="仿宋_GB2312" w:hint="eastAsia"/>
        </w:rPr>
        <w:t>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所有作者，以出版物排序为准。</w:t>
      </w:r>
    </w:p>
    <w:p w14:paraId="76FCD2D0" w14:textId="77777777" w:rsidR="00E265AA" w:rsidRDefault="00E265AA" w:rsidP="00E265AA">
      <w:pPr>
        <w:spacing w:beforeLines="50" w:before="120" w:afterLines="50" w:after="120"/>
        <w:ind w:firstLineChars="200" w:firstLine="420"/>
        <w:rPr>
          <w:rFonts w:ascii="黑体" w:eastAsia="黑体" w:hAnsi="黑体"/>
        </w:rPr>
      </w:pPr>
      <w:r>
        <w:rPr>
          <w:rFonts w:ascii="黑体" w:eastAsia="黑体" w:hAnsi="黑体" w:cs="仿宋_GB2312" w:hint="eastAsia"/>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2"/>
        <w:gridCol w:w="1485"/>
        <w:gridCol w:w="1393"/>
        <w:gridCol w:w="2227"/>
        <w:gridCol w:w="1724"/>
        <w:gridCol w:w="1483"/>
      </w:tblGrid>
      <w:tr w:rsidR="00E265AA" w14:paraId="212048FB" w14:textId="77777777" w:rsidTr="004A6393">
        <w:trPr>
          <w:trHeight w:val="862"/>
        </w:trPr>
        <w:tc>
          <w:tcPr>
            <w:tcW w:w="410" w:type="pct"/>
            <w:vAlign w:val="center"/>
          </w:tcPr>
          <w:p w14:paraId="5C3065BB" w14:textId="77777777" w:rsidR="00E265AA" w:rsidRDefault="00E265AA" w:rsidP="004A6393">
            <w:pPr>
              <w:adjustRightInd w:val="0"/>
              <w:snapToGrid w:val="0"/>
              <w:jc w:val="center"/>
              <w:rPr>
                <w:rFonts w:ascii="黑体" w:eastAsia="黑体" w:hAnsi="黑体" w:cs="宋体"/>
              </w:rPr>
            </w:pPr>
            <w:bookmarkStart w:id="111" w:name="_Hlk39323755"/>
            <w:r>
              <w:rPr>
                <w:rFonts w:ascii="黑体" w:eastAsia="黑体" w:hAnsi="黑体" w:cs="宋体" w:hint="eastAsia"/>
              </w:rPr>
              <w:t>序号</w:t>
            </w:r>
          </w:p>
        </w:tc>
        <w:tc>
          <w:tcPr>
            <w:tcW w:w="820" w:type="pct"/>
            <w:vAlign w:val="center"/>
          </w:tcPr>
          <w:p w14:paraId="47BB8DA0"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仪器设</w:t>
            </w:r>
          </w:p>
          <w:p w14:paraId="0135130A"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备名称</w:t>
            </w:r>
          </w:p>
        </w:tc>
        <w:tc>
          <w:tcPr>
            <w:tcW w:w="769" w:type="pct"/>
            <w:vAlign w:val="center"/>
          </w:tcPr>
          <w:p w14:paraId="6C2806ED"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自制或</w:t>
            </w:r>
          </w:p>
          <w:p w14:paraId="569E96F4"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改装</w:t>
            </w:r>
          </w:p>
        </w:tc>
        <w:tc>
          <w:tcPr>
            <w:tcW w:w="1230" w:type="pct"/>
            <w:vAlign w:val="center"/>
          </w:tcPr>
          <w:p w14:paraId="1D11E064" w14:textId="77777777" w:rsidR="00E265AA" w:rsidRDefault="00E265AA" w:rsidP="004A6393">
            <w:pPr>
              <w:adjustRightInd w:val="0"/>
              <w:snapToGrid w:val="0"/>
              <w:ind w:leftChars="-50" w:left="-105" w:rightChars="-50" w:right="-105"/>
              <w:jc w:val="center"/>
              <w:rPr>
                <w:rFonts w:ascii="黑体" w:eastAsia="黑体" w:hAnsi="黑体" w:cs="宋体"/>
              </w:rPr>
            </w:pPr>
            <w:r>
              <w:rPr>
                <w:rFonts w:ascii="黑体" w:eastAsia="黑体" w:hAnsi="黑体" w:cs="宋体" w:hint="eastAsia"/>
              </w:rPr>
              <w:t>开发的功能和用途</w:t>
            </w:r>
          </w:p>
          <w:p w14:paraId="51DA1652"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（限100字以内）</w:t>
            </w:r>
          </w:p>
        </w:tc>
        <w:tc>
          <w:tcPr>
            <w:tcW w:w="952" w:type="pct"/>
            <w:vAlign w:val="center"/>
          </w:tcPr>
          <w:p w14:paraId="36973842"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研究成果</w:t>
            </w:r>
          </w:p>
          <w:p w14:paraId="6256081A" w14:textId="77777777" w:rsidR="00E265AA" w:rsidRDefault="00E265AA" w:rsidP="004A6393">
            <w:pPr>
              <w:adjustRightInd w:val="0"/>
              <w:snapToGrid w:val="0"/>
              <w:ind w:leftChars="-100" w:left="-210" w:rightChars="-50" w:right="-105"/>
              <w:jc w:val="center"/>
              <w:rPr>
                <w:rFonts w:ascii="黑体" w:eastAsia="黑体" w:hAnsi="黑体" w:cs="宋体"/>
              </w:rPr>
            </w:pPr>
            <w:r>
              <w:rPr>
                <w:rFonts w:ascii="黑体" w:eastAsia="黑体" w:hAnsi="黑体" w:cs="宋体" w:hint="eastAsia"/>
              </w:rPr>
              <w:t>（限100字以内）</w:t>
            </w:r>
          </w:p>
        </w:tc>
        <w:tc>
          <w:tcPr>
            <w:tcW w:w="819" w:type="pct"/>
            <w:vAlign w:val="center"/>
          </w:tcPr>
          <w:p w14:paraId="1981BC44" w14:textId="77777777" w:rsidR="00E265AA" w:rsidRDefault="00E265AA" w:rsidP="004A6393">
            <w:pPr>
              <w:adjustRightInd w:val="0"/>
              <w:snapToGrid w:val="0"/>
              <w:jc w:val="center"/>
              <w:rPr>
                <w:rFonts w:ascii="黑体" w:eastAsia="黑体" w:hAnsi="黑体" w:cs="宋体"/>
              </w:rPr>
            </w:pPr>
            <w:r>
              <w:rPr>
                <w:rFonts w:ascii="黑体" w:eastAsia="黑体" w:hAnsi="黑体" w:cs="宋体" w:hint="eastAsia"/>
              </w:rPr>
              <w:t>推广和应用的高校</w:t>
            </w:r>
          </w:p>
        </w:tc>
      </w:tr>
      <w:tr w:rsidR="00E265AA" w14:paraId="02B6E8BB" w14:textId="77777777" w:rsidTr="00D6216A">
        <w:trPr>
          <w:trHeight w:val="457"/>
        </w:trPr>
        <w:tc>
          <w:tcPr>
            <w:tcW w:w="410" w:type="pct"/>
            <w:vAlign w:val="center"/>
          </w:tcPr>
          <w:p w14:paraId="6E9C9B93" w14:textId="77777777" w:rsidR="00E265AA" w:rsidRPr="00D6216A" w:rsidRDefault="00E265AA" w:rsidP="004A6393">
            <w:pPr>
              <w:adjustRightInd w:val="0"/>
              <w:snapToGrid w:val="0"/>
              <w:jc w:val="center"/>
              <w:rPr>
                <w:rFonts w:eastAsia="仿宋"/>
                <w:szCs w:val="21"/>
              </w:rPr>
            </w:pPr>
            <w:r w:rsidRPr="00D6216A">
              <w:rPr>
                <w:rFonts w:eastAsia="仿宋"/>
                <w:szCs w:val="21"/>
              </w:rPr>
              <w:t>1</w:t>
            </w:r>
          </w:p>
        </w:tc>
        <w:tc>
          <w:tcPr>
            <w:tcW w:w="820" w:type="pct"/>
            <w:vAlign w:val="center"/>
          </w:tcPr>
          <w:p w14:paraId="090940CE" w14:textId="77777777" w:rsidR="00E265AA" w:rsidRPr="00D6216A" w:rsidRDefault="00D6216A" w:rsidP="004A6393">
            <w:pPr>
              <w:adjustRightInd w:val="0"/>
              <w:snapToGrid w:val="0"/>
              <w:jc w:val="center"/>
              <w:rPr>
                <w:rFonts w:eastAsia="仿宋"/>
                <w:szCs w:val="21"/>
              </w:rPr>
            </w:pPr>
            <w:r w:rsidRPr="00D6216A">
              <w:rPr>
                <w:rFonts w:eastAsia="仿宋"/>
                <w:szCs w:val="21"/>
              </w:rPr>
              <w:t>CO</w:t>
            </w:r>
            <w:r w:rsidRPr="00D6216A">
              <w:rPr>
                <w:rFonts w:eastAsia="仿宋"/>
                <w:szCs w:val="21"/>
                <w:vertAlign w:val="subscript"/>
              </w:rPr>
              <w:t>2</w:t>
            </w:r>
            <w:r w:rsidRPr="00D6216A">
              <w:rPr>
                <w:rFonts w:eastAsia="仿宋"/>
                <w:szCs w:val="21"/>
              </w:rPr>
              <w:t>光热催化反应装置</w:t>
            </w:r>
          </w:p>
        </w:tc>
        <w:tc>
          <w:tcPr>
            <w:tcW w:w="769" w:type="pct"/>
            <w:vAlign w:val="center"/>
          </w:tcPr>
          <w:p w14:paraId="4307CF9D" w14:textId="77777777" w:rsidR="00E265AA" w:rsidRPr="00D6216A" w:rsidRDefault="00D6216A" w:rsidP="004A6393">
            <w:pPr>
              <w:adjustRightInd w:val="0"/>
              <w:snapToGrid w:val="0"/>
              <w:jc w:val="center"/>
              <w:rPr>
                <w:rFonts w:eastAsia="仿宋"/>
                <w:szCs w:val="21"/>
              </w:rPr>
            </w:pPr>
            <w:r>
              <w:rPr>
                <w:rFonts w:eastAsia="仿宋" w:hint="eastAsia"/>
                <w:szCs w:val="21"/>
              </w:rPr>
              <w:t>自制</w:t>
            </w:r>
          </w:p>
        </w:tc>
        <w:tc>
          <w:tcPr>
            <w:tcW w:w="1230" w:type="pct"/>
            <w:vAlign w:val="center"/>
          </w:tcPr>
          <w:p w14:paraId="1DB49D64" w14:textId="77777777" w:rsidR="00E265AA" w:rsidRPr="00D6216A" w:rsidRDefault="00D6216A" w:rsidP="00D6216A">
            <w:pPr>
              <w:adjustRightInd w:val="0"/>
              <w:snapToGrid w:val="0"/>
              <w:jc w:val="center"/>
              <w:rPr>
                <w:rFonts w:eastAsia="仿宋"/>
                <w:szCs w:val="21"/>
              </w:rPr>
            </w:pPr>
            <w:r w:rsidRPr="00D6216A">
              <w:rPr>
                <w:rFonts w:eastAsia="仿宋"/>
                <w:szCs w:val="21"/>
              </w:rPr>
              <w:t>CO</w:t>
            </w:r>
            <w:r w:rsidRPr="00D6216A">
              <w:rPr>
                <w:rFonts w:eastAsia="仿宋"/>
                <w:szCs w:val="21"/>
                <w:vertAlign w:val="subscript"/>
              </w:rPr>
              <w:t>2</w:t>
            </w:r>
            <w:r w:rsidRPr="00D6216A">
              <w:rPr>
                <w:rFonts w:eastAsia="仿宋"/>
                <w:szCs w:val="21"/>
              </w:rPr>
              <w:t>光热催化</w:t>
            </w:r>
            <w:r>
              <w:rPr>
                <w:rFonts w:eastAsia="仿宋" w:hint="eastAsia"/>
                <w:szCs w:val="21"/>
              </w:rPr>
              <w:t>制甲烷</w:t>
            </w:r>
          </w:p>
        </w:tc>
        <w:tc>
          <w:tcPr>
            <w:tcW w:w="952" w:type="pct"/>
            <w:vAlign w:val="center"/>
          </w:tcPr>
          <w:p w14:paraId="3506D9A0" w14:textId="77777777" w:rsidR="00E265AA" w:rsidRPr="00D6216A" w:rsidRDefault="00D6216A" w:rsidP="004A6393">
            <w:pPr>
              <w:adjustRightInd w:val="0"/>
              <w:snapToGrid w:val="0"/>
              <w:jc w:val="center"/>
              <w:rPr>
                <w:rFonts w:eastAsia="仿宋"/>
                <w:szCs w:val="21"/>
              </w:rPr>
            </w:pPr>
            <w:r w:rsidRPr="00D6216A">
              <w:rPr>
                <w:rFonts w:eastAsia="仿宋"/>
                <w:szCs w:val="21"/>
              </w:rPr>
              <w:t>支持科研训练和毕业设计</w:t>
            </w:r>
            <w:r w:rsidRPr="00D6216A">
              <w:rPr>
                <w:rFonts w:eastAsia="仿宋"/>
                <w:szCs w:val="21"/>
              </w:rPr>
              <w:t>2</w:t>
            </w:r>
            <w:r w:rsidRPr="00D6216A">
              <w:rPr>
                <w:rFonts w:eastAsia="仿宋"/>
                <w:szCs w:val="21"/>
              </w:rPr>
              <w:t>项</w:t>
            </w:r>
          </w:p>
        </w:tc>
        <w:tc>
          <w:tcPr>
            <w:tcW w:w="819" w:type="pct"/>
            <w:vAlign w:val="center"/>
          </w:tcPr>
          <w:p w14:paraId="62D78FDC" w14:textId="77777777" w:rsidR="00E265AA" w:rsidRPr="00D6216A" w:rsidRDefault="00E265AA" w:rsidP="004A6393">
            <w:pPr>
              <w:adjustRightInd w:val="0"/>
              <w:snapToGrid w:val="0"/>
              <w:jc w:val="center"/>
              <w:rPr>
                <w:rFonts w:eastAsia="仿宋"/>
                <w:szCs w:val="21"/>
              </w:rPr>
            </w:pPr>
          </w:p>
        </w:tc>
      </w:tr>
    </w:tbl>
    <w:bookmarkEnd w:id="111"/>
    <w:p w14:paraId="3E0B0070" w14:textId="77777777" w:rsidR="00E265AA" w:rsidRDefault="00E265AA" w:rsidP="00E265AA">
      <w:pPr>
        <w:spacing w:beforeLines="50" w:before="120"/>
        <w:ind w:firstLineChars="200" w:firstLine="42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14:paraId="471C8C80" w14:textId="77777777" w:rsidR="00E265AA" w:rsidRDefault="00E265AA" w:rsidP="00E265AA">
      <w:pPr>
        <w:spacing w:beforeLines="50" w:before="120" w:afterLines="50" w:after="120"/>
        <w:ind w:firstLineChars="200" w:firstLine="420"/>
        <w:rPr>
          <w:rFonts w:ascii="黑体" w:eastAsia="黑体" w:hAnsi="黑体" w:cs="仿宋_GB2312"/>
        </w:rPr>
      </w:pPr>
      <w:r>
        <w:rPr>
          <w:rFonts w:ascii="黑体" w:eastAsia="黑体" w:hAnsi="黑体" w:cs="仿宋_GB2312" w:hint="eastAsia"/>
        </w:rPr>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46"/>
        <w:gridCol w:w="4208"/>
      </w:tblGrid>
      <w:tr w:rsidR="00E265AA" w14:paraId="56C7C10E" w14:textId="77777777" w:rsidTr="004A6393">
        <w:trPr>
          <w:trHeight w:val="481"/>
        </w:trPr>
        <w:tc>
          <w:tcPr>
            <w:tcW w:w="2676" w:type="pct"/>
            <w:vAlign w:val="center"/>
          </w:tcPr>
          <w:p w14:paraId="2D46E3BE" w14:textId="77777777" w:rsidR="00E265AA" w:rsidRPr="005E24A0" w:rsidRDefault="00E265AA" w:rsidP="004A6393">
            <w:pPr>
              <w:adjustRightInd w:val="0"/>
              <w:snapToGrid w:val="0"/>
              <w:jc w:val="center"/>
              <w:rPr>
                <w:rFonts w:eastAsia="仿宋"/>
              </w:rPr>
            </w:pPr>
            <w:bookmarkStart w:id="112" w:name="_Hlk39323770"/>
            <w:r w:rsidRPr="005E24A0">
              <w:rPr>
                <w:rFonts w:eastAsia="仿宋"/>
              </w:rPr>
              <w:t>名称</w:t>
            </w:r>
          </w:p>
        </w:tc>
        <w:tc>
          <w:tcPr>
            <w:tcW w:w="2324" w:type="pct"/>
            <w:vAlign w:val="center"/>
          </w:tcPr>
          <w:p w14:paraId="139BB051" w14:textId="77777777" w:rsidR="00E265AA" w:rsidRPr="005E24A0" w:rsidRDefault="00E265AA" w:rsidP="004A6393">
            <w:pPr>
              <w:adjustRightInd w:val="0"/>
              <w:snapToGrid w:val="0"/>
              <w:jc w:val="center"/>
              <w:rPr>
                <w:rFonts w:eastAsia="仿宋"/>
              </w:rPr>
            </w:pPr>
            <w:r w:rsidRPr="005E24A0">
              <w:rPr>
                <w:rFonts w:eastAsia="仿宋"/>
              </w:rPr>
              <w:t>数量</w:t>
            </w:r>
          </w:p>
        </w:tc>
      </w:tr>
      <w:tr w:rsidR="00E265AA" w14:paraId="5E9D264B" w14:textId="77777777" w:rsidTr="004A6393">
        <w:trPr>
          <w:trHeight w:val="481"/>
        </w:trPr>
        <w:tc>
          <w:tcPr>
            <w:tcW w:w="2676" w:type="pct"/>
            <w:vAlign w:val="center"/>
          </w:tcPr>
          <w:p w14:paraId="484627AD" w14:textId="77777777" w:rsidR="00E265AA" w:rsidRPr="005E24A0" w:rsidRDefault="00E265AA" w:rsidP="004A6393">
            <w:pPr>
              <w:adjustRightInd w:val="0"/>
              <w:snapToGrid w:val="0"/>
              <w:jc w:val="center"/>
              <w:rPr>
                <w:rFonts w:eastAsia="仿宋"/>
              </w:rPr>
            </w:pPr>
            <w:r w:rsidRPr="005E24A0">
              <w:rPr>
                <w:rFonts w:eastAsia="仿宋"/>
              </w:rPr>
              <w:t>国内会议论文数</w:t>
            </w:r>
          </w:p>
        </w:tc>
        <w:tc>
          <w:tcPr>
            <w:tcW w:w="2324" w:type="pct"/>
            <w:vAlign w:val="center"/>
          </w:tcPr>
          <w:p w14:paraId="466CFFC6" w14:textId="77777777" w:rsidR="00E265AA" w:rsidRPr="005E24A0" w:rsidRDefault="005E24A0" w:rsidP="004A6393">
            <w:pPr>
              <w:adjustRightInd w:val="0"/>
              <w:snapToGrid w:val="0"/>
              <w:jc w:val="right"/>
              <w:rPr>
                <w:rFonts w:eastAsia="仿宋"/>
              </w:rPr>
            </w:pPr>
            <w:r w:rsidRPr="005E24A0">
              <w:rPr>
                <w:rFonts w:eastAsia="仿宋"/>
              </w:rPr>
              <w:t>3</w:t>
            </w:r>
            <w:r w:rsidR="00E265AA" w:rsidRPr="005E24A0">
              <w:rPr>
                <w:rFonts w:eastAsia="仿宋"/>
              </w:rPr>
              <w:t>篇</w:t>
            </w:r>
          </w:p>
        </w:tc>
      </w:tr>
      <w:tr w:rsidR="00E265AA" w14:paraId="60A198C1" w14:textId="77777777" w:rsidTr="004A6393">
        <w:trPr>
          <w:trHeight w:val="481"/>
        </w:trPr>
        <w:tc>
          <w:tcPr>
            <w:tcW w:w="2676" w:type="pct"/>
            <w:vAlign w:val="center"/>
          </w:tcPr>
          <w:p w14:paraId="4DD30381" w14:textId="77777777" w:rsidR="00E265AA" w:rsidRPr="005E24A0" w:rsidRDefault="00E265AA" w:rsidP="004A6393">
            <w:pPr>
              <w:adjustRightInd w:val="0"/>
              <w:snapToGrid w:val="0"/>
              <w:jc w:val="center"/>
              <w:rPr>
                <w:rFonts w:eastAsia="仿宋"/>
              </w:rPr>
            </w:pPr>
            <w:r w:rsidRPr="005E24A0">
              <w:rPr>
                <w:rFonts w:eastAsia="仿宋"/>
              </w:rPr>
              <w:t>国际会议论文数</w:t>
            </w:r>
          </w:p>
        </w:tc>
        <w:tc>
          <w:tcPr>
            <w:tcW w:w="2324" w:type="pct"/>
            <w:vAlign w:val="center"/>
          </w:tcPr>
          <w:p w14:paraId="333A5A29" w14:textId="77777777" w:rsidR="00E265AA" w:rsidRPr="005E24A0" w:rsidRDefault="005E24A0" w:rsidP="004A6393">
            <w:pPr>
              <w:adjustRightInd w:val="0"/>
              <w:snapToGrid w:val="0"/>
              <w:jc w:val="right"/>
              <w:rPr>
                <w:rFonts w:eastAsia="仿宋"/>
              </w:rPr>
            </w:pPr>
            <w:r w:rsidRPr="005E24A0">
              <w:rPr>
                <w:rFonts w:eastAsia="仿宋"/>
              </w:rPr>
              <w:t>4</w:t>
            </w:r>
            <w:r w:rsidR="00E265AA" w:rsidRPr="005E24A0">
              <w:rPr>
                <w:rFonts w:eastAsia="仿宋"/>
              </w:rPr>
              <w:t>篇</w:t>
            </w:r>
          </w:p>
        </w:tc>
      </w:tr>
      <w:tr w:rsidR="00E265AA" w14:paraId="66F84E62" w14:textId="77777777" w:rsidTr="004A6393">
        <w:trPr>
          <w:trHeight w:val="481"/>
        </w:trPr>
        <w:tc>
          <w:tcPr>
            <w:tcW w:w="2676" w:type="pct"/>
            <w:vAlign w:val="center"/>
          </w:tcPr>
          <w:p w14:paraId="326E175B" w14:textId="77777777" w:rsidR="00E265AA" w:rsidRPr="005E24A0" w:rsidRDefault="00E265AA" w:rsidP="004A6393">
            <w:pPr>
              <w:adjustRightInd w:val="0"/>
              <w:snapToGrid w:val="0"/>
              <w:jc w:val="center"/>
              <w:rPr>
                <w:rFonts w:eastAsia="仿宋"/>
              </w:rPr>
            </w:pPr>
            <w:r w:rsidRPr="005E24A0">
              <w:rPr>
                <w:rFonts w:eastAsia="仿宋"/>
              </w:rPr>
              <w:t>国内一般刊物发表论文数</w:t>
            </w:r>
          </w:p>
        </w:tc>
        <w:tc>
          <w:tcPr>
            <w:tcW w:w="2324" w:type="pct"/>
            <w:vAlign w:val="center"/>
          </w:tcPr>
          <w:p w14:paraId="4482BF79" w14:textId="77777777" w:rsidR="00E265AA" w:rsidRPr="005E24A0" w:rsidRDefault="005E24A0" w:rsidP="004A6393">
            <w:pPr>
              <w:adjustRightInd w:val="0"/>
              <w:snapToGrid w:val="0"/>
              <w:jc w:val="right"/>
              <w:rPr>
                <w:rFonts w:eastAsia="仿宋"/>
              </w:rPr>
            </w:pPr>
            <w:r w:rsidRPr="005E24A0">
              <w:rPr>
                <w:rFonts w:eastAsia="仿宋"/>
              </w:rPr>
              <w:t>5</w:t>
            </w:r>
            <w:r w:rsidR="00E265AA" w:rsidRPr="005E24A0">
              <w:rPr>
                <w:rFonts w:eastAsia="仿宋"/>
              </w:rPr>
              <w:t>篇</w:t>
            </w:r>
          </w:p>
        </w:tc>
      </w:tr>
      <w:tr w:rsidR="00E265AA" w14:paraId="42F1D92E" w14:textId="77777777" w:rsidTr="004A6393">
        <w:trPr>
          <w:trHeight w:val="481"/>
        </w:trPr>
        <w:tc>
          <w:tcPr>
            <w:tcW w:w="2676" w:type="pct"/>
            <w:vAlign w:val="center"/>
          </w:tcPr>
          <w:p w14:paraId="5EE4061A" w14:textId="77777777" w:rsidR="00E265AA" w:rsidRPr="005E24A0" w:rsidRDefault="00E265AA" w:rsidP="004A6393">
            <w:pPr>
              <w:adjustRightInd w:val="0"/>
              <w:snapToGrid w:val="0"/>
              <w:jc w:val="center"/>
              <w:rPr>
                <w:rFonts w:eastAsia="仿宋"/>
              </w:rPr>
            </w:pPr>
            <w:r w:rsidRPr="005E24A0">
              <w:rPr>
                <w:rFonts w:eastAsia="仿宋"/>
              </w:rPr>
              <w:t>省部委奖数</w:t>
            </w:r>
          </w:p>
        </w:tc>
        <w:tc>
          <w:tcPr>
            <w:tcW w:w="2324" w:type="pct"/>
            <w:vAlign w:val="center"/>
          </w:tcPr>
          <w:p w14:paraId="6CCB00FD" w14:textId="77777777" w:rsidR="00E265AA" w:rsidRPr="005E24A0" w:rsidRDefault="005E24A0" w:rsidP="004A6393">
            <w:pPr>
              <w:adjustRightInd w:val="0"/>
              <w:snapToGrid w:val="0"/>
              <w:jc w:val="right"/>
              <w:rPr>
                <w:rFonts w:eastAsia="仿宋"/>
              </w:rPr>
            </w:pPr>
            <w:r w:rsidRPr="005E24A0">
              <w:rPr>
                <w:rFonts w:eastAsia="仿宋"/>
              </w:rPr>
              <w:t>1</w:t>
            </w:r>
            <w:r w:rsidR="00E265AA" w:rsidRPr="005E24A0">
              <w:rPr>
                <w:rFonts w:eastAsia="仿宋"/>
              </w:rPr>
              <w:t>项</w:t>
            </w:r>
          </w:p>
        </w:tc>
      </w:tr>
      <w:tr w:rsidR="00E265AA" w14:paraId="7A9C123B" w14:textId="77777777" w:rsidTr="004A6393">
        <w:trPr>
          <w:trHeight w:val="481"/>
        </w:trPr>
        <w:tc>
          <w:tcPr>
            <w:tcW w:w="2676" w:type="pct"/>
            <w:vAlign w:val="center"/>
          </w:tcPr>
          <w:p w14:paraId="53258982" w14:textId="77777777" w:rsidR="00E265AA" w:rsidRPr="005E24A0" w:rsidRDefault="00E265AA" w:rsidP="004A6393">
            <w:pPr>
              <w:adjustRightInd w:val="0"/>
              <w:snapToGrid w:val="0"/>
              <w:jc w:val="center"/>
              <w:rPr>
                <w:rFonts w:eastAsia="仿宋"/>
              </w:rPr>
            </w:pPr>
            <w:r w:rsidRPr="005E24A0">
              <w:rPr>
                <w:rFonts w:eastAsia="仿宋"/>
              </w:rPr>
              <w:t>其它奖数</w:t>
            </w:r>
          </w:p>
        </w:tc>
        <w:tc>
          <w:tcPr>
            <w:tcW w:w="2324" w:type="pct"/>
            <w:vAlign w:val="center"/>
          </w:tcPr>
          <w:p w14:paraId="62192B39" w14:textId="77777777" w:rsidR="00E265AA" w:rsidRPr="005E24A0" w:rsidRDefault="005E24A0" w:rsidP="004A6393">
            <w:pPr>
              <w:adjustRightInd w:val="0"/>
              <w:snapToGrid w:val="0"/>
              <w:jc w:val="right"/>
              <w:rPr>
                <w:rFonts w:eastAsia="仿宋"/>
              </w:rPr>
            </w:pPr>
            <w:r w:rsidRPr="005E24A0">
              <w:rPr>
                <w:rFonts w:eastAsia="仿宋"/>
              </w:rPr>
              <w:t>0</w:t>
            </w:r>
            <w:r w:rsidR="00E265AA" w:rsidRPr="005E24A0">
              <w:rPr>
                <w:rFonts w:eastAsia="仿宋"/>
              </w:rPr>
              <w:t>项</w:t>
            </w:r>
          </w:p>
        </w:tc>
      </w:tr>
    </w:tbl>
    <w:bookmarkEnd w:id="112"/>
    <w:p w14:paraId="50744A2F" w14:textId="77777777" w:rsidR="00E265AA" w:rsidRPr="004D2B81" w:rsidRDefault="00E265AA" w:rsidP="00E265AA">
      <w:pPr>
        <w:spacing w:beforeLines="50" w:before="120"/>
        <w:ind w:firstLineChars="200" w:firstLine="420"/>
        <w:rPr>
          <w:rFonts w:ascii="楷体" w:eastAsia="楷体" w:hAnsi="楷体" w:cs="仿宋_GB2312"/>
          <w:color w:val="44546A" w:themeColor="text2"/>
        </w:rPr>
      </w:pPr>
      <w:r w:rsidRPr="004D2B81">
        <w:rPr>
          <w:rFonts w:ascii="楷体" w:eastAsia="楷体" w:hAnsi="楷体" w:cs="仿宋_GB2312" w:hint="eastAsia"/>
          <w:bCs/>
          <w:color w:val="44546A" w:themeColor="text2"/>
        </w:rPr>
        <w:t>注：国内一般刊物：</w:t>
      </w:r>
      <w:r w:rsidRPr="005027E0">
        <w:rPr>
          <w:rFonts w:ascii="楷体" w:eastAsia="楷体" w:hAnsi="楷体" w:cs="仿宋_GB2312" w:hint="eastAsia"/>
          <w:bCs/>
          <w:color w:val="44546A" w:themeColor="text2"/>
        </w:rPr>
        <w:t>除“（三）2”以外的其他国内刊物，只填</w:t>
      </w:r>
      <w:r w:rsidRPr="004D2B81">
        <w:rPr>
          <w:rFonts w:ascii="楷体" w:eastAsia="楷体" w:hAnsi="楷体" w:cs="仿宋_GB2312" w:hint="eastAsia"/>
          <w:color w:val="44546A" w:themeColor="text2"/>
        </w:rPr>
        <w:t xml:space="preserve">汇总数量。 </w:t>
      </w:r>
    </w:p>
    <w:p w14:paraId="184EC485" w14:textId="77777777" w:rsidR="00D6216A" w:rsidRDefault="00E265AA" w:rsidP="00E265AA">
      <w:pPr>
        <w:spacing w:beforeLines="50" w:before="120"/>
        <w:rPr>
          <w:rFonts w:ascii="仿宋" w:eastAsia="仿宋" w:hAnsi="仿宋"/>
          <w:b/>
          <w:sz w:val="28"/>
          <w:szCs w:val="28"/>
        </w:rPr>
      </w:pPr>
      <w:r>
        <w:rPr>
          <w:rFonts w:ascii="仿宋" w:eastAsia="仿宋" w:hAnsi="仿宋" w:hint="eastAsia"/>
          <w:b/>
          <w:sz w:val="28"/>
          <w:szCs w:val="28"/>
        </w:rPr>
        <w:t xml:space="preserve">   </w:t>
      </w:r>
    </w:p>
    <w:p w14:paraId="20D5D4D2" w14:textId="77777777" w:rsidR="00D6216A" w:rsidRDefault="00D6216A">
      <w:pPr>
        <w:widowControl/>
        <w:jc w:val="left"/>
        <w:rPr>
          <w:rFonts w:ascii="仿宋" w:eastAsia="仿宋" w:hAnsi="仿宋"/>
          <w:b/>
          <w:sz w:val="28"/>
          <w:szCs w:val="28"/>
        </w:rPr>
      </w:pPr>
      <w:r>
        <w:rPr>
          <w:rFonts w:ascii="仿宋" w:eastAsia="仿宋" w:hAnsi="仿宋"/>
          <w:b/>
          <w:sz w:val="28"/>
          <w:szCs w:val="28"/>
        </w:rPr>
        <w:br w:type="page"/>
      </w:r>
    </w:p>
    <w:p w14:paraId="46524019" w14:textId="77777777" w:rsidR="00E265AA" w:rsidRDefault="00E265AA" w:rsidP="00E265AA">
      <w:pPr>
        <w:spacing w:beforeLines="50" w:before="120"/>
        <w:rPr>
          <w:rFonts w:ascii="黑体" w:eastAsia="黑体" w:hAnsi="黑体"/>
          <w:b/>
          <w:sz w:val="32"/>
          <w:szCs w:val="32"/>
        </w:rPr>
      </w:pPr>
      <w:r>
        <w:rPr>
          <w:rFonts w:ascii="仿宋" w:eastAsia="仿宋" w:hAnsi="仿宋" w:hint="eastAsia"/>
          <w:b/>
          <w:sz w:val="28"/>
          <w:szCs w:val="28"/>
        </w:rPr>
        <w:lastRenderedPageBreak/>
        <w:t xml:space="preserve"> </w:t>
      </w: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14:paraId="5C71E7AE" w14:textId="77777777" w:rsidR="00E265AA" w:rsidRDefault="00E265AA" w:rsidP="00E265AA">
      <w:pPr>
        <w:spacing w:afterLines="50" w:after="120"/>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fb"/>
        <w:tblW w:w="5000" w:type="pct"/>
        <w:jc w:val="center"/>
        <w:tblLook w:val="04A0" w:firstRow="1" w:lastRow="0" w:firstColumn="1" w:lastColumn="0" w:noHBand="0" w:noVBand="1"/>
      </w:tblPr>
      <w:tblGrid>
        <w:gridCol w:w="3794"/>
        <w:gridCol w:w="1729"/>
        <w:gridCol w:w="3537"/>
      </w:tblGrid>
      <w:tr w:rsidR="00E265AA" w14:paraId="7A1C9027" w14:textId="77777777" w:rsidTr="004A6393">
        <w:trPr>
          <w:trHeight w:val="460"/>
          <w:jc w:val="center"/>
        </w:trPr>
        <w:tc>
          <w:tcPr>
            <w:tcW w:w="2094" w:type="pct"/>
            <w:vAlign w:val="center"/>
          </w:tcPr>
          <w:p w14:paraId="18D1EDEF" w14:textId="77777777" w:rsidR="00E265AA" w:rsidRPr="00D6216A" w:rsidRDefault="00E265AA" w:rsidP="004A6393">
            <w:pPr>
              <w:adjustRightInd w:val="0"/>
              <w:snapToGrid w:val="0"/>
              <w:jc w:val="center"/>
              <w:rPr>
                <w:rFonts w:ascii="Times New Roman" w:eastAsia="黑体" w:hAnsi="Times New Roman"/>
              </w:rPr>
            </w:pPr>
            <w:bookmarkStart w:id="113" w:name="_Hlk39323787"/>
            <w:r w:rsidRPr="00D6216A">
              <w:rPr>
                <w:rFonts w:ascii="Times New Roman" w:eastAsia="黑体" w:hAnsi="Times New Roman"/>
              </w:rPr>
              <w:t>中心网址</w:t>
            </w:r>
          </w:p>
        </w:tc>
        <w:tc>
          <w:tcPr>
            <w:tcW w:w="2906" w:type="pct"/>
            <w:gridSpan w:val="2"/>
          </w:tcPr>
          <w:p w14:paraId="48A196A2" w14:textId="77777777" w:rsidR="00E265AA" w:rsidRPr="00D6216A" w:rsidRDefault="00D6216A" w:rsidP="005027E0">
            <w:pPr>
              <w:adjustRightInd w:val="0"/>
              <w:snapToGrid w:val="0"/>
              <w:jc w:val="center"/>
              <w:rPr>
                <w:rFonts w:ascii="Times New Roman" w:eastAsia="仿宋" w:hAnsi="Times New Roman"/>
                <w:sz w:val="28"/>
                <w:szCs w:val="28"/>
              </w:rPr>
            </w:pPr>
            <w:r w:rsidRPr="00D6216A">
              <w:rPr>
                <w:rFonts w:ascii="Times New Roman" w:eastAsia="仿宋" w:hAnsi="Times New Roman"/>
                <w:sz w:val="28"/>
                <w:szCs w:val="28"/>
              </w:rPr>
              <w:t>202.119.81.90:8080/chemistry/</w:t>
            </w:r>
          </w:p>
        </w:tc>
      </w:tr>
      <w:tr w:rsidR="00E265AA" w14:paraId="2CC4D5B9" w14:textId="77777777" w:rsidTr="004A6393">
        <w:trPr>
          <w:trHeight w:val="460"/>
          <w:jc w:val="center"/>
        </w:trPr>
        <w:tc>
          <w:tcPr>
            <w:tcW w:w="2094" w:type="pct"/>
            <w:vAlign w:val="center"/>
          </w:tcPr>
          <w:p w14:paraId="34D31710" w14:textId="77777777" w:rsidR="00E265AA" w:rsidRPr="00D6216A" w:rsidRDefault="00E265AA" w:rsidP="004A6393">
            <w:pPr>
              <w:adjustRightInd w:val="0"/>
              <w:snapToGrid w:val="0"/>
              <w:jc w:val="center"/>
              <w:rPr>
                <w:rFonts w:ascii="Times New Roman" w:eastAsia="黑体" w:hAnsi="Times New Roman"/>
              </w:rPr>
            </w:pPr>
            <w:r w:rsidRPr="00D6216A">
              <w:rPr>
                <w:rFonts w:ascii="Times New Roman" w:eastAsia="黑体" w:hAnsi="Times New Roman"/>
              </w:rPr>
              <w:t>中心网址年度访问总量</w:t>
            </w:r>
          </w:p>
        </w:tc>
        <w:tc>
          <w:tcPr>
            <w:tcW w:w="2906" w:type="pct"/>
            <w:gridSpan w:val="2"/>
          </w:tcPr>
          <w:p w14:paraId="2128940F" w14:textId="77777777" w:rsidR="00E265AA" w:rsidRPr="00D6216A" w:rsidRDefault="00D6216A" w:rsidP="004A6393">
            <w:pPr>
              <w:adjustRightInd w:val="0"/>
              <w:snapToGrid w:val="0"/>
              <w:jc w:val="right"/>
              <w:rPr>
                <w:rFonts w:ascii="Times New Roman" w:eastAsia="仿宋" w:hAnsi="Times New Roman"/>
                <w:sz w:val="28"/>
                <w:szCs w:val="28"/>
              </w:rPr>
            </w:pPr>
            <w:r w:rsidRPr="00D6216A">
              <w:rPr>
                <w:rFonts w:ascii="Times New Roman" w:eastAsia="仿宋" w:hAnsi="Times New Roman"/>
                <w:sz w:val="28"/>
                <w:szCs w:val="28"/>
              </w:rPr>
              <w:t>2500</w:t>
            </w:r>
            <w:r w:rsidR="00E265AA" w:rsidRPr="00D6216A">
              <w:rPr>
                <w:rFonts w:ascii="Times New Roman" w:eastAsia="仿宋" w:hAnsi="Times New Roman"/>
                <w:sz w:val="28"/>
                <w:szCs w:val="28"/>
              </w:rPr>
              <w:t>人次</w:t>
            </w:r>
          </w:p>
        </w:tc>
      </w:tr>
      <w:tr w:rsidR="00E265AA" w14:paraId="11C9B992" w14:textId="77777777" w:rsidTr="004A6393">
        <w:trPr>
          <w:trHeight w:val="460"/>
          <w:jc w:val="center"/>
        </w:trPr>
        <w:tc>
          <w:tcPr>
            <w:tcW w:w="2094" w:type="pct"/>
            <w:vAlign w:val="center"/>
          </w:tcPr>
          <w:p w14:paraId="1647DE9F" w14:textId="77777777" w:rsidR="00E265AA" w:rsidRPr="00D6216A" w:rsidRDefault="00E265AA" w:rsidP="004A6393">
            <w:pPr>
              <w:adjustRightInd w:val="0"/>
              <w:snapToGrid w:val="0"/>
              <w:jc w:val="center"/>
              <w:rPr>
                <w:rFonts w:ascii="Times New Roman" w:eastAsia="黑体" w:hAnsi="Times New Roman"/>
              </w:rPr>
            </w:pPr>
            <w:r w:rsidRPr="00D6216A">
              <w:rPr>
                <w:rFonts w:ascii="Times New Roman" w:eastAsia="黑体" w:hAnsi="Times New Roman"/>
              </w:rPr>
              <w:t>信息化资源总量</w:t>
            </w:r>
          </w:p>
        </w:tc>
        <w:tc>
          <w:tcPr>
            <w:tcW w:w="2906" w:type="pct"/>
            <w:gridSpan w:val="2"/>
          </w:tcPr>
          <w:p w14:paraId="5E342704" w14:textId="77777777" w:rsidR="00E265AA" w:rsidRPr="00D6216A" w:rsidRDefault="00D6216A" w:rsidP="00D6216A">
            <w:pPr>
              <w:adjustRightInd w:val="0"/>
              <w:snapToGrid w:val="0"/>
              <w:jc w:val="right"/>
              <w:rPr>
                <w:rFonts w:ascii="Times New Roman" w:eastAsia="仿宋" w:hAnsi="Times New Roman"/>
                <w:sz w:val="28"/>
                <w:szCs w:val="28"/>
              </w:rPr>
            </w:pPr>
            <w:r w:rsidRPr="00D6216A">
              <w:rPr>
                <w:rFonts w:ascii="Times New Roman" w:eastAsia="仿宋" w:hAnsi="Times New Roman"/>
                <w:sz w:val="28"/>
                <w:szCs w:val="28"/>
              </w:rPr>
              <w:t>138G</w:t>
            </w:r>
            <w:r w:rsidR="00E265AA" w:rsidRPr="00D6216A">
              <w:rPr>
                <w:rFonts w:ascii="Times New Roman" w:eastAsia="仿宋" w:hAnsi="Times New Roman"/>
                <w:sz w:val="28"/>
                <w:szCs w:val="28"/>
              </w:rPr>
              <w:t>b</w:t>
            </w:r>
          </w:p>
        </w:tc>
      </w:tr>
      <w:tr w:rsidR="00E265AA" w14:paraId="5F1AF4DF" w14:textId="77777777" w:rsidTr="004A6393">
        <w:trPr>
          <w:trHeight w:val="460"/>
          <w:jc w:val="center"/>
        </w:trPr>
        <w:tc>
          <w:tcPr>
            <w:tcW w:w="2094" w:type="pct"/>
            <w:vAlign w:val="center"/>
          </w:tcPr>
          <w:p w14:paraId="02E0C5D9" w14:textId="77777777" w:rsidR="00E265AA" w:rsidRPr="00D6216A" w:rsidRDefault="00E265AA" w:rsidP="004A6393">
            <w:pPr>
              <w:adjustRightInd w:val="0"/>
              <w:snapToGrid w:val="0"/>
              <w:jc w:val="center"/>
              <w:rPr>
                <w:rFonts w:ascii="Times New Roman" w:eastAsia="黑体" w:hAnsi="Times New Roman"/>
              </w:rPr>
            </w:pPr>
            <w:r w:rsidRPr="00D6216A">
              <w:rPr>
                <w:rFonts w:ascii="Times New Roman" w:eastAsia="黑体" w:hAnsi="Times New Roman"/>
              </w:rPr>
              <w:t>信息化资源年度更新量</w:t>
            </w:r>
          </w:p>
        </w:tc>
        <w:tc>
          <w:tcPr>
            <w:tcW w:w="2906" w:type="pct"/>
            <w:gridSpan w:val="2"/>
          </w:tcPr>
          <w:p w14:paraId="0412C4F7" w14:textId="77777777" w:rsidR="00E265AA" w:rsidRPr="00D6216A" w:rsidRDefault="00D6216A" w:rsidP="00D6216A">
            <w:pPr>
              <w:adjustRightInd w:val="0"/>
              <w:snapToGrid w:val="0"/>
              <w:jc w:val="right"/>
              <w:rPr>
                <w:rFonts w:ascii="Times New Roman" w:eastAsia="仿宋" w:hAnsi="Times New Roman"/>
                <w:sz w:val="28"/>
                <w:szCs w:val="28"/>
              </w:rPr>
            </w:pPr>
            <w:r w:rsidRPr="00D6216A">
              <w:rPr>
                <w:rFonts w:ascii="Times New Roman" w:eastAsia="仿宋" w:hAnsi="Times New Roman"/>
                <w:sz w:val="28"/>
                <w:szCs w:val="28"/>
              </w:rPr>
              <w:t>15G</w:t>
            </w:r>
            <w:r w:rsidR="00E265AA" w:rsidRPr="00D6216A">
              <w:rPr>
                <w:rFonts w:ascii="Times New Roman" w:eastAsia="仿宋" w:hAnsi="Times New Roman"/>
                <w:sz w:val="28"/>
                <w:szCs w:val="28"/>
              </w:rPr>
              <w:t>b</w:t>
            </w:r>
          </w:p>
        </w:tc>
      </w:tr>
      <w:tr w:rsidR="00E265AA" w14:paraId="6C3FC109" w14:textId="77777777" w:rsidTr="004A6393">
        <w:trPr>
          <w:trHeight w:val="460"/>
          <w:jc w:val="center"/>
        </w:trPr>
        <w:tc>
          <w:tcPr>
            <w:tcW w:w="2094" w:type="pct"/>
            <w:vAlign w:val="center"/>
          </w:tcPr>
          <w:p w14:paraId="2831083D" w14:textId="77777777" w:rsidR="00E265AA" w:rsidRPr="00D6216A" w:rsidRDefault="00E265AA" w:rsidP="004A6393">
            <w:pPr>
              <w:adjustRightInd w:val="0"/>
              <w:snapToGrid w:val="0"/>
              <w:jc w:val="center"/>
              <w:rPr>
                <w:rFonts w:ascii="Times New Roman" w:eastAsia="黑体" w:hAnsi="Times New Roman"/>
              </w:rPr>
            </w:pPr>
            <w:r w:rsidRPr="00D6216A">
              <w:rPr>
                <w:rFonts w:ascii="Times New Roman" w:eastAsia="黑体" w:hAnsi="Times New Roman"/>
              </w:rPr>
              <w:t>虚拟仿真实验教学项目</w:t>
            </w:r>
          </w:p>
        </w:tc>
        <w:tc>
          <w:tcPr>
            <w:tcW w:w="2906" w:type="pct"/>
            <w:gridSpan w:val="2"/>
          </w:tcPr>
          <w:p w14:paraId="7C15D2AA" w14:textId="77777777" w:rsidR="00E265AA" w:rsidRPr="00D6216A" w:rsidRDefault="00D6216A" w:rsidP="004A6393">
            <w:pPr>
              <w:adjustRightInd w:val="0"/>
              <w:snapToGrid w:val="0"/>
              <w:jc w:val="right"/>
              <w:rPr>
                <w:rFonts w:ascii="Times New Roman" w:eastAsia="仿宋" w:hAnsi="Times New Roman"/>
                <w:sz w:val="28"/>
                <w:szCs w:val="28"/>
              </w:rPr>
            </w:pPr>
            <w:r>
              <w:rPr>
                <w:rFonts w:ascii="Times New Roman" w:eastAsia="仿宋" w:hAnsi="Times New Roman" w:hint="eastAsia"/>
                <w:sz w:val="28"/>
                <w:szCs w:val="28"/>
              </w:rPr>
              <w:t>2</w:t>
            </w:r>
            <w:r>
              <w:rPr>
                <w:rFonts w:ascii="Times New Roman" w:eastAsia="仿宋" w:hAnsi="Times New Roman"/>
                <w:sz w:val="28"/>
                <w:szCs w:val="28"/>
              </w:rPr>
              <w:t>5</w:t>
            </w:r>
            <w:r w:rsidR="00E265AA" w:rsidRPr="00D6216A">
              <w:rPr>
                <w:rFonts w:ascii="Times New Roman" w:eastAsia="仿宋" w:hAnsi="Times New Roman"/>
                <w:sz w:val="28"/>
                <w:szCs w:val="28"/>
              </w:rPr>
              <w:t>项</w:t>
            </w:r>
          </w:p>
        </w:tc>
      </w:tr>
      <w:tr w:rsidR="00D6216A" w14:paraId="1DC0DF09" w14:textId="77777777" w:rsidTr="004A6393">
        <w:trPr>
          <w:trHeight w:val="460"/>
          <w:jc w:val="center"/>
        </w:trPr>
        <w:tc>
          <w:tcPr>
            <w:tcW w:w="2094" w:type="pct"/>
            <w:vMerge w:val="restart"/>
            <w:vAlign w:val="center"/>
          </w:tcPr>
          <w:p w14:paraId="64DD6B15" w14:textId="77777777" w:rsidR="00D6216A" w:rsidRPr="00D6216A" w:rsidRDefault="00D6216A" w:rsidP="00D6216A">
            <w:pPr>
              <w:adjustRightInd w:val="0"/>
              <w:snapToGrid w:val="0"/>
              <w:jc w:val="center"/>
              <w:rPr>
                <w:rFonts w:ascii="Times New Roman" w:eastAsia="黑体" w:hAnsi="Times New Roman"/>
              </w:rPr>
            </w:pPr>
            <w:r w:rsidRPr="00D6216A">
              <w:rPr>
                <w:rFonts w:ascii="Times New Roman" w:eastAsia="黑体" w:hAnsi="Times New Roman"/>
              </w:rPr>
              <w:t>中心信息化工作联系人</w:t>
            </w:r>
          </w:p>
        </w:tc>
        <w:tc>
          <w:tcPr>
            <w:tcW w:w="954" w:type="pct"/>
            <w:tcBorders>
              <w:right w:val="single" w:sz="4" w:space="0" w:color="auto"/>
            </w:tcBorders>
            <w:vAlign w:val="center"/>
          </w:tcPr>
          <w:p w14:paraId="1D61E55D" w14:textId="77777777" w:rsidR="00D6216A" w:rsidRPr="00D6216A" w:rsidRDefault="00D6216A" w:rsidP="00D6216A">
            <w:pPr>
              <w:adjustRightInd w:val="0"/>
              <w:snapToGrid w:val="0"/>
              <w:jc w:val="center"/>
              <w:rPr>
                <w:rFonts w:ascii="Times New Roman" w:eastAsia="楷体" w:hAnsi="Times New Roman"/>
              </w:rPr>
            </w:pPr>
            <w:r w:rsidRPr="00D6216A">
              <w:rPr>
                <w:rFonts w:ascii="Times New Roman" w:eastAsia="楷体" w:hAnsi="Times New Roman"/>
              </w:rPr>
              <w:t>姓名</w:t>
            </w:r>
          </w:p>
        </w:tc>
        <w:tc>
          <w:tcPr>
            <w:tcW w:w="1952" w:type="pct"/>
            <w:tcBorders>
              <w:left w:val="single" w:sz="4" w:space="0" w:color="auto"/>
            </w:tcBorders>
            <w:vAlign w:val="center"/>
          </w:tcPr>
          <w:p w14:paraId="4FA8E75E" w14:textId="77777777" w:rsidR="00D6216A" w:rsidRPr="00D6216A" w:rsidRDefault="00D6216A" w:rsidP="00D6216A">
            <w:pPr>
              <w:jc w:val="center"/>
              <w:rPr>
                <w:rFonts w:ascii="Times New Roman" w:eastAsia="仿宋" w:hAnsi="Times New Roman"/>
                <w:sz w:val="24"/>
              </w:rPr>
            </w:pPr>
            <w:r w:rsidRPr="00D6216A">
              <w:rPr>
                <w:rFonts w:ascii="Times New Roman" w:eastAsia="仿宋" w:hAnsi="Times New Roman"/>
                <w:sz w:val="24"/>
              </w:rPr>
              <w:t>张舒乐</w:t>
            </w:r>
          </w:p>
        </w:tc>
      </w:tr>
      <w:tr w:rsidR="00D6216A" w14:paraId="7EF0502C" w14:textId="77777777" w:rsidTr="002779B1">
        <w:trPr>
          <w:trHeight w:val="460"/>
          <w:jc w:val="center"/>
        </w:trPr>
        <w:tc>
          <w:tcPr>
            <w:tcW w:w="2094" w:type="pct"/>
            <w:vMerge/>
          </w:tcPr>
          <w:p w14:paraId="0B39269A" w14:textId="77777777" w:rsidR="00D6216A" w:rsidRPr="00D6216A" w:rsidRDefault="00D6216A" w:rsidP="00D6216A">
            <w:pPr>
              <w:adjustRightInd w:val="0"/>
              <w:snapToGrid w:val="0"/>
              <w:rPr>
                <w:rFonts w:ascii="Times New Roman" w:eastAsia="仿宋" w:hAnsi="Times New Roman"/>
                <w:sz w:val="28"/>
                <w:szCs w:val="28"/>
              </w:rPr>
            </w:pPr>
          </w:p>
        </w:tc>
        <w:tc>
          <w:tcPr>
            <w:tcW w:w="954" w:type="pct"/>
            <w:tcBorders>
              <w:right w:val="single" w:sz="4" w:space="0" w:color="auto"/>
            </w:tcBorders>
            <w:vAlign w:val="center"/>
          </w:tcPr>
          <w:p w14:paraId="2A8A9C9E" w14:textId="77777777" w:rsidR="00D6216A" w:rsidRPr="00D6216A" w:rsidRDefault="00D6216A" w:rsidP="00D6216A">
            <w:pPr>
              <w:adjustRightInd w:val="0"/>
              <w:snapToGrid w:val="0"/>
              <w:jc w:val="center"/>
              <w:rPr>
                <w:rFonts w:ascii="Times New Roman" w:eastAsia="楷体" w:hAnsi="Times New Roman"/>
              </w:rPr>
            </w:pPr>
            <w:r w:rsidRPr="00D6216A">
              <w:rPr>
                <w:rFonts w:ascii="Times New Roman" w:eastAsia="楷体" w:hAnsi="Times New Roman"/>
              </w:rPr>
              <w:t>移动电话</w:t>
            </w:r>
          </w:p>
        </w:tc>
        <w:tc>
          <w:tcPr>
            <w:tcW w:w="1952" w:type="pct"/>
            <w:tcBorders>
              <w:left w:val="single" w:sz="4" w:space="0" w:color="auto"/>
            </w:tcBorders>
          </w:tcPr>
          <w:p w14:paraId="22A7157E" w14:textId="77777777" w:rsidR="00D6216A" w:rsidRPr="00D6216A" w:rsidRDefault="00D6216A" w:rsidP="00D6216A">
            <w:pPr>
              <w:jc w:val="center"/>
              <w:rPr>
                <w:rFonts w:ascii="Times New Roman" w:eastAsia="仿宋" w:hAnsi="Times New Roman"/>
                <w:sz w:val="24"/>
              </w:rPr>
            </w:pPr>
            <w:r w:rsidRPr="00D6216A">
              <w:rPr>
                <w:rFonts w:ascii="Times New Roman" w:eastAsia="仿宋" w:hAnsi="Times New Roman"/>
                <w:sz w:val="24"/>
              </w:rPr>
              <w:t>15250996311</w:t>
            </w:r>
          </w:p>
        </w:tc>
      </w:tr>
      <w:tr w:rsidR="00D6216A" w14:paraId="45A76E9F" w14:textId="77777777" w:rsidTr="002779B1">
        <w:trPr>
          <w:trHeight w:val="460"/>
          <w:jc w:val="center"/>
        </w:trPr>
        <w:tc>
          <w:tcPr>
            <w:tcW w:w="2094" w:type="pct"/>
            <w:vMerge/>
          </w:tcPr>
          <w:p w14:paraId="64409A2C" w14:textId="77777777" w:rsidR="00D6216A" w:rsidRPr="00D6216A" w:rsidRDefault="00D6216A" w:rsidP="00D6216A">
            <w:pPr>
              <w:adjustRightInd w:val="0"/>
              <w:snapToGrid w:val="0"/>
              <w:rPr>
                <w:rFonts w:ascii="Times New Roman" w:eastAsia="仿宋" w:hAnsi="Times New Roman"/>
                <w:sz w:val="28"/>
                <w:szCs w:val="28"/>
              </w:rPr>
            </w:pPr>
          </w:p>
        </w:tc>
        <w:tc>
          <w:tcPr>
            <w:tcW w:w="954" w:type="pct"/>
            <w:tcBorders>
              <w:right w:val="single" w:sz="4" w:space="0" w:color="auto"/>
            </w:tcBorders>
            <w:vAlign w:val="center"/>
          </w:tcPr>
          <w:p w14:paraId="1D67834C" w14:textId="77777777" w:rsidR="00D6216A" w:rsidRPr="00D6216A" w:rsidRDefault="00D6216A" w:rsidP="00D6216A">
            <w:pPr>
              <w:adjustRightInd w:val="0"/>
              <w:snapToGrid w:val="0"/>
              <w:jc w:val="center"/>
              <w:rPr>
                <w:rFonts w:ascii="Times New Roman" w:eastAsia="楷体" w:hAnsi="Times New Roman"/>
              </w:rPr>
            </w:pPr>
            <w:r w:rsidRPr="00D6216A">
              <w:rPr>
                <w:rFonts w:ascii="Times New Roman" w:eastAsia="楷体" w:hAnsi="Times New Roman"/>
              </w:rPr>
              <w:t>电子邮箱</w:t>
            </w:r>
          </w:p>
        </w:tc>
        <w:tc>
          <w:tcPr>
            <w:tcW w:w="1952" w:type="pct"/>
            <w:tcBorders>
              <w:left w:val="single" w:sz="4" w:space="0" w:color="auto"/>
            </w:tcBorders>
          </w:tcPr>
          <w:p w14:paraId="2724B102" w14:textId="77777777" w:rsidR="00D6216A" w:rsidRPr="00D6216A" w:rsidRDefault="00D6216A" w:rsidP="00D6216A">
            <w:pPr>
              <w:jc w:val="center"/>
              <w:rPr>
                <w:rFonts w:ascii="Times New Roman" w:eastAsia="仿宋" w:hAnsi="Times New Roman"/>
                <w:sz w:val="24"/>
              </w:rPr>
            </w:pPr>
            <w:r w:rsidRPr="00D6216A">
              <w:rPr>
                <w:rFonts w:ascii="Times New Roman" w:eastAsia="仿宋" w:hAnsi="Times New Roman"/>
                <w:sz w:val="24"/>
              </w:rPr>
              <w:t>shulezhang@163.com</w:t>
            </w:r>
          </w:p>
        </w:tc>
      </w:tr>
    </w:tbl>
    <w:bookmarkEnd w:id="113"/>
    <w:p w14:paraId="434B9BE2" w14:textId="77777777" w:rsidR="00E265AA" w:rsidRDefault="00E265AA" w:rsidP="00E265AA">
      <w:pPr>
        <w:spacing w:beforeLines="50" w:before="120"/>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14:paraId="46A809F0" w14:textId="77777777" w:rsidR="00E265AA" w:rsidRDefault="00E265AA" w:rsidP="00E265AA">
      <w:pPr>
        <w:spacing w:beforeLines="50" w:before="120" w:afterLines="50" w:after="120"/>
        <w:ind w:firstLineChars="200" w:firstLine="420"/>
        <w:rPr>
          <w:rFonts w:ascii="黑体" w:eastAsia="黑体" w:hAnsi="黑体" w:cs="仿宋_GB2312"/>
        </w:rPr>
      </w:pPr>
      <w:r>
        <w:rPr>
          <w:rFonts w:ascii="黑体" w:eastAsia="黑体" w:hAnsi="黑体" w:cs="仿宋_GB2312" w:hint="eastAsia"/>
        </w:rPr>
        <w:t>1.参加示范中心联席会活动情况</w:t>
      </w:r>
    </w:p>
    <w:tbl>
      <w:tblPr>
        <w:tblStyle w:val="afb"/>
        <w:tblW w:w="5000" w:type="pct"/>
        <w:tblLook w:val="04A0" w:firstRow="1" w:lastRow="0" w:firstColumn="1" w:lastColumn="0" w:noHBand="0" w:noVBand="1"/>
      </w:tblPr>
      <w:tblGrid>
        <w:gridCol w:w="5088"/>
        <w:gridCol w:w="3972"/>
      </w:tblGrid>
      <w:tr w:rsidR="00E265AA" w14:paraId="05712E6C" w14:textId="77777777" w:rsidTr="004A6393">
        <w:trPr>
          <w:trHeight w:val="467"/>
        </w:trPr>
        <w:tc>
          <w:tcPr>
            <w:tcW w:w="2808" w:type="pct"/>
            <w:vAlign w:val="center"/>
          </w:tcPr>
          <w:p w14:paraId="3792180D" w14:textId="77777777" w:rsidR="00E265AA" w:rsidRPr="00D6216A" w:rsidRDefault="00E265AA" w:rsidP="004A6393">
            <w:pPr>
              <w:adjustRightInd w:val="0"/>
              <w:snapToGrid w:val="0"/>
              <w:jc w:val="center"/>
              <w:rPr>
                <w:rFonts w:ascii="Times New Roman" w:eastAsia="黑体" w:hAnsi="Times New Roman"/>
              </w:rPr>
            </w:pPr>
            <w:r w:rsidRPr="00D6216A">
              <w:rPr>
                <w:rFonts w:ascii="Times New Roman" w:eastAsia="黑体" w:hAnsi="Times New Roman"/>
              </w:rPr>
              <w:t>所在示范中心联席会学科组名称</w:t>
            </w:r>
          </w:p>
        </w:tc>
        <w:tc>
          <w:tcPr>
            <w:tcW w:w="2192" w:type="pct"/>
          </w:tcPr>
          <w:p w14:paraId="7AB178B8" w14:textId="77777777" w:rsidR="00E265AA" w:rsidRPr="00D6216A" w:rsidRDefault="00D6216A" w:rsidP="00D6216A">
            <w:pPr>
              <w:adjustRightInd w:val="0"/>
              <w:snapToGrid w:val="0"/>
              <w:jc w:val="center"/>
              <w:rPr>
                <w:rFonts w:ascii="Times New Roman" w:eastAsia="仿宋" w:hAnsi="Times New Roman"/>
                <w:sz w:val="28"/>
                <w:szCs w:val="28"/>
              </w:rPr>
            </w:pPr>
            <w:r w:rsidRPr="00D6216A">
              <w:rPr>
                <w:rFonts w:ascii="Times New Roman" w:eastAsia="仿宋" w:hAnsi="Times New Roman"/>
                <w:sz w:val="28"/>
                <w:szCs w:val="28"/>
              </w:rPr>
              <w:t>化学化工</w:t>
            </w:r>
          </w:p>
        </w:tc>
      </w:tr>
      <w:tr w:rsidR="00E265AA" w14:paraId="7A528BF5" w14:textId="77777777" w:rsidTr="004A6393">
        <w:trPr>
          <w:trHeight w:val="467"/>
        </w:trPr>
        <w:tc>
          <w:tcPr>
            <w:tcW w:w="2808" w:type="pct"/>
            <w:vAlign w:val="center"/>
          </w:tcPr>
          <w:p w14:paraId="620E9736" w14:textId="77777777" w:rsidR="00E265AA" w:rsidRPr="00D6216A" w:rsidRDefault="00E265AA" w:rsidP="004A6393">
            <w:pPr>
              <w:adjustRightInd w:val="0"/>
              <w:snapToGrid w:val="0"/>
              <w:ind w:firstLineChars="200" w:firstLine="420"/>
              <w:jc w:val="center"/>
              <w:rPr>
                <w:rFonts w:ascii="Times New Roman" w:eastAsia="黑体" w:hAnsi="Times New Roman"/>
              </w:rPr>
            </w:pPr>
            <w:r w:rsidRPr="00D6216A">
              <w:rPr>
                <w:rFonts w:ascii="Times New Roman" w:eastAsia="黑体" w:hAnsi="Times New Roman"/>
              </w:rPr>
              <w:t>参加活动的人次数</w:t>
            </w:r>
          </w:p>
        </w:tc>
        <w:tc>
          <w:tcPr>
            <w:tcW w:w="2192" w:type="pct"/>
          </w:tcPr>
          <w:p w14:paraId="64CBD260" w14:textId="77777777" w:rsidR="00E265AA" w:rsidRPr="00D6216A" w:rsidRDefault="00D6216A" w:rsidP="00D6216A">
            <w:pPr>
              <w:adjustRightInd w:val="0"/>
              <w:snapToGrid w:val="0"/>
              <w:jc w:val="center"/>
              <w:rPr>
                <w:rFonts w:ascii="Times New Roman" w:eastAsia="仿宋" w:hAnsi="Times New Roman"/>
                <w:sz w:val="28"/>
                <w:szCs w:val="28"/>
              </w:rPr>
            </w:pPr>
            <w:r w:rsidRPr="00D6216A">
              <w:rPr>
                <w:rFonts w:ascii="Times New Roman" w:eastAsia="仿宋" w:hAnsi="Times New Roman"/>
                <w:sz w:val="28"/>
                <w:szCs w:val="28"/>
              </w:rPr>
              <w:t>9</w:t>
            </w:r>
            <w:r w:rsidR="00E265AA" w:rsidRPr="00D6216A">
              <w:rPr>
                <w:rFonts w:ascii="Times New Roman" w:eastAsia="仿宋" w:hAnsi="Times New Roman"/>
                <w:sz w:val="28"/>
                <w:szCs w:val="28"/>
              </w:rPr>
              <w:t>人次</w:t>
            </w:r>
          </w:p>
        </w:tc>
      </w:tr>
    </w:tbl>
    <w:p w14:paraId="4BD02319" w14:textId="77777777" w:rsidR="00E265AA" w:rsidRDefault="00E265AA" w:rsidP="00E265AA">
      <w:pPr>
        <w:spacing w:beforeLines="50" w:before="120" w:afterLines="50" w:after="120"/>
        <w:ind w:firstLineChars="200" w:firstLine="420"/>
        <w:rPr>
          <w:rFonts w:ascii="黑体" w:eastAsia="黑体" w:hAnsi="黑体"/>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5"/>
        <w:gridCol w:w="1699"/>
        <w:gridCol w:w="2075"/>
        <w:gridCol w:w="1320"/>
        <w:gridCol w:w="1320"/>
        <w:gridCol w:w="943"/>
        <w:gridCol w:w="942"/>
      </w:tblGrid>
      <w:tr w:rsidR="00E265AA" w14:paraId="489DAD4F" w14:textId="77777777" w:rsidTr="00D6216A">
        <w:trPr>
          <w:trHeight w:val="424"/>
        </w:trPr>
        <w:tc>
          <w:tcPr>
            <w:tcW w:w="417" w:type="pct"/>
            <w:vAlign w:val="center"/>
          </w:tcPr>
          <w:p w14:paraId="0ADF61E8" w14:textId="77777777" w:rsidR="00E265AA" w:rsidRDefault="00E265AA" w:rsidP="004A6393">
            <w:pPr>
              <w:jc w:val="center"/>
              <w:rPr>
                <w:rFonts w:ascii="黑体" w:eastAsia="黑体" w:hAnsi="黑体"/>
              </w:rPr>
            </w:pPr>
            <w:bookmarkStart w:id="114" w:name="_Hlk39323802"/>
            <w:r>
              <w:rPr>
                <w:rFonts w:ascii="黑体" w:eastAsia="黑体" w:hAnsi="黑体" w:cs="宋体" w:hint="eastAsia"/>
              </w:rPr>
              <w:t>序号</w:t>
            </w:r>
          </w:p>
        </w:tc>
        <w:tc>
          <w:tcPr>
            <w:tcW w:w="938" w:type="pct"/>
            <w:vAlign w:val="center"/>
          </w:tcPr>
          <w:p w14:paraId="36BBC35E" w14:textId="77777777" w:rsidR="00E265AA" w:rsidRDefault="00E265AA" w:rsidP="004A6393">
            <w:pPr>
              <w:jc w:val="center"/>
              <w:rPr>
                <w:rFonts w:ascii="黑体" w:eastAsia="黑体" w:hAnsi="黑体"/>
              </w:rPr>
            </w:pPr>
            <w:r>
              <w:rPr>
                <w:rFonts w:ascii="黑体" w:eastAsia="黑体" w:hAnsi="黑体" w:cs="宋体" w:hint="eastAsia"/>
              </w:rPr>
              <w:t>会议名称</w:t>
            </w:r>
          </w:p>
        </w:tc>
        <w:tc>
          <w:tcPr>
            <w:tcW w:w="1146" w:type="pct"/>
            <w:vAlign w:val="center"/>
          </w:tcPr>
          <w:p w14:paraId="5C42CEEE" w14:textId="77777777" w:rsidR="00E265AA" w:rsidRDefault="00E265AA" w:rsidP="004A6393">
            <w:pPr>
              <w:jc w:val="center"/>
              <w:rPr>
                <w:rFonts w:ascii="黑体" w:eastAsia="黑体" w:hAnsi="黑体"/>
              </w:rPr>
            </w:pPr>
            <w:r>
              <w:rPr>
                <w:rFonts w:ascii="黑体" w:eastAsia="黑体" w:hAnsi="黑体" w:cs="宋体" w:hint="eastAsia"/>
              </w:rPr>
              <w:t>主办单位名称</w:t>
            </w:r>
          </w:p>
        </w:tc>
        <w:tc>
          <w:tcPr>
            <w:tcW w:w="729" w:type="pct"/>
            <w:vAlign w:val="center"/>
          </w:tcPr>
          <w:p w14:paraId="0A095BE1" w14:textId="77777777" w:rsidR="00E265AA" w:rsidRDefault="00E265AA" w:rsidP="004A6393">
            <w:pPr>
              <w:jc w:val="center"/>
              <w:rPr>
                <w:rFonts w:ascii="黑体" w:eastAsia="黑体" w:hAnsi="黑体"/>
              </w:rPr>
            </w:pPr>
            <w:r>
              <w:rPr>
                <w:rFonts w:ascii="黑体" w:eastAsia="黑体" w:hAnsi="黑体" w:cs="宋体" w:hint="eastAsia"/>
              </w:rPr>
              <w:t>会议主席</w:t>
            </w:r>
          </w:p>
        </w:tc>
        <w:tc>
          <w:tcPr>
            <w:tcW w:w="729" w:type="pct"/>
            <w:vAlign w:val="center"/>
          </w:tcPr>
          <w:p w14:paraId="24166AEE" w14:textId="77777777" w:rsidR="00E265AA" w:rsidRDefault="00E265AA" w:rsidP="004A6393">
            <w:pPr>
              <w:jc w:val="center"/>
              <w:rPr>
                <w:rFonts w:ascii="黑体" w:eastAsia="黑体" w:hAnsi="黑体"/>
              </w:rPr>
            </w:pPr>
            <w:r>
              <w:rPr>
                <w:rFonts w:ascii="黑体" w:eastAsia="黑体" w:hAnsi="黑体" w:hint="eastAsia"/>
              </w:rPr>
              <w:t>参加人数</w:t>
            </w:r>
          </w:p>
        </w:tc>
        <w:tc>
          <w:tcPr>
            <w:tcW w:w="521" w:type="pct"/>
            <w:vAlign w:val="center"/>
          </w:tcPr>
          <w:p w14:paraId="0B10FC0A" w14:textId="77777777" w:rsidR="00E265AA" w:rsidRDefault="00E265AA" w:rsidP="004A6393">
            <w:pPr>
              <w:jc w:val="center"/>
              <w:rPr>
                <w:rFonts w:ascii="黑体" w:eastAsia="黑体" w:hAnsi="黑体"/>
              </w:rPr>
            </w:pPr>
            <w:r>
              <w:rPr>
                <w:rFonts w:ascii="黑体" w:eastAsia="黑体" w:hAnsi="黑体" w:cs="宋体" w:hint="eastAsia"/>
              </w:rPr>
              <w:t>时间</w:t>
            </w:r>
          </w:p>
        </w:tc>
        <w:tc>
          <w:tcPr>
            <w:tcW w:w="520" w:type="pct"/>
            <w:vAlign w:val="center"/>
          </w:tcPr>
          <w:p w14:paraId="25A1BB5D" w14:textId="77777777" w:rsidR="00E265AA" w:rsidRDefault="00E265AA" w:rsidP="004A6393">
            <w:pPr>
              <w:jc w:val="center"/>
              <w:rPr>
                <w:rFonts w:ascii="黑体" w:eastAsia="黑体" w:hAnsi="黑体"/>
              </w:rPr>
            </w:pPr>
            <w:r>
              <w:rPr>
                <w:rFonts w:ascii="黑体" w:eastAsia="黑体" w:hAnsi="黑体" w:cs="宋体" w:hint="eastAsia"/>
              </w:rPr>
              <w:t>类型</w:t>
            </w:r>
          </w:p>
        </w:tc>
      </w:tr>
      <w:tr w:rsidR="00E265AA" w14:paraId="5DD75593" w14:textId="77777777" w:rsidTr="00D6216A">
        <w:trPr>
          <w:trHeight w:val="424"/>
        </w:trPr>
        <w:tc>
          <w:tcPr>
            <w:tcW w:w="417" w:type="pct"/>
            <w:vAlign w:val="center"/>
          </w:tcPr>
          <w:p w14:paraId="640E9753" w14:textId="77777777" w:rsidR="00E265AA" w:rsidRPr="00D6216A" w:rsidRDefault="00E265AA" w:rsidP="004A6393">
            <w:pPr>
              <w:adjustRightInd w:val="0"/>
              <w:snapToGrid w:val="0"/>
              <w:jc w:val="center"/>
              <w:rPr>
                <w:rFonts w:eastAsia="仿宋"/>
                <w:szCs w:val="21"/>
              </w:rPr>
            </w:pPr>
            <w:r w:rsidRPr="00D6216A">
              <w:rPr>
                <w:rFonts w:eastAsia="仿宋"/>
                <w:szCs w:val="21"/>
              </w:rPr>
              <w:t>1</w:t>
            </w:r>
          </w:p>
        </w:tc>
        <w:tc>
          <w:tcPr>
            <w:tcW w:w="938" w:type="pct"/>
            <w:vAlign w:val="center"/>
          </w:tcPr>
          <w:p w14:paraId="1ED02D03" w14:textId="77777777" w:rsidR="00E265AA" w:rsidRPr="00D6216A" w:rsidRDefault="00D6216A" w:rsidP="004A6393">
            <w:pPr>
              <w:adjustRightInd w:val="0"/>
              <w:snapToGrid w:val="0"/>
              <w:jc w:val="center"/>
              <w:rPr>
                <w:rFonts w:eastAsia="仿宋"/>
                <w:szCs w:val="21"/>
              </w:rPr>
            </w:pPr>
            <w:r w:rsidRPr="00D6216A">
              <w:rPr>
                <w:rFonts w:eastAsia="仿宋"/>
                <w:szCs w:val="21"/>
              </w:rPr>
              <w:t>2019</w:t>
            </w:r>
            <w:r w:rsidRPr="00D6216A">
              <w:rPr>
                <w:rFonts w:eastAsia="仿宋"/>
                <w:szCs w:val="21"/>
              </w:rPr>
              <w:t>年在宁高校化工材料领域研究生学术创新论坛</w:t>
            </w:r>
          </w:p>
        </w:tc>
        <w:tc>
          <w:tcPr>
            <w:tcW w:w="1146" w:type="pct"/>
            <w:vAlign w:val="center"/>
          </w:tcPr>
          <w:p w14:paraId="335B881C" w14:textId="77777777" w:rsidR="00E265AA" w:rsidRPr="00D6216A" w:rsidRDefault="00D6216A" w:rsidP="004A6393">
            <w:pPr>
              <w:adjustRightInd w:val="0"/>
              <w:snapToGrid w:val="0"/>
              <w:jc w:val="center"/>
              <w:rPr>
                <w:rFonts w:eastAsia="仿宋"/>
                <w:szCs w:val="21"/>
              </w:rPr>
            </w:pPr>
            <w:r w:rsidRPr="00D6216A">
              <w:rPr>
                <w:rFonts w:eastAsia="仿宋"/>
                <w:szCs w:val="21"/>
              </w:rPr>
              <w:t>南京理工大学化工学院</w:t>
            </w:r>
          </w:p>
        </w:tc>
        <w:tc>
          <w:tcPr>
            <w:tcW w:w="729" w:type="pct"/>
            <w:vAlign w:val="center"/>
          </w:tcPr>
          <w:p w14:paraId="5981609A" w14:textId="77777777" w:rsidR="00E265AA" w:rsidRPr="00D6216A" w:rsidRDefault="00D6216A" w:rsidP="00D6216A">
            <w:pPr>
              <w:adjustRightInd w:val="0"/>
              <w:snapToGrid w:val="0"/>
              <w:jc w:val="center"/>
              <w:rPr>
                <w:rFonts w:eastAsia="仿宋"/>
                <w:szCs w:val="21"/>
              </w:rPr>
            </w:pPr>
            <w:r w:rsidRPr="00D6216A">
              <w:rPr>
                <w:rFonts w:eastAsia="仿宋"/>
                <w:szCs w:val="21"/>
              </w:rPr>
              <w:t>王泽山</w:t>
            </w:r>
          </w:p>
        </w:tc>
        <w:tc>
          <w:tcPr>
            <w:tcW w:w="729" w:type="pct"/>
            <w:vAlign w:val="center"/>
          </w:tcPr>
          <w:p w14:paraId="5363EA42" w14:textId="77777777" w:rsidR="00E265AA" w:rsidRPr="00D6216A" w:rsidRDefault="00D6216A" w:rsidP="004A6393">
            <w:pPr>
              <w:adjustRightInd w:val="0"/>
              <w:snapToGrid w:val="0"/>
              <w:jc w:val="center"/>
              <w:rPr>
                <w:rFonts w:eastAsia="仿宋"/>
                <w:szCs w:val="21"/>
              </w:rPr>
            </w:pPr>
            <w:r w:rsidRPr="00D6216A">
              <w:rPr>
                <w:rFonts w:eastAsia="仿宋"/>
                <w:szCs w:val="21"/>
              </w:rPr>
              <w:t>532</w:t>
            </w:r>
          </w:p>
        </w:tc>
        <w:tc>
          <w:tcPr>
            <w:tcW w:w="521" w:type="pct"/>
            <w:vAlign w:val="center"/>
          </w:tcPr>
          <w:p w14:paraId="3B1EB88C" w14:textId="77777777" w:rsidR="00E265AA" w:rsidRPr="00D6216A" w:rsidRDefault="00D6216A" w:rsidP="004A6393">
            <w:pPr>
              <w:adjustRightInd w:val="0"/>
              <w:snapToGrid w:val="0"/>
              <w:jc w:val="center"/>
              <w:rPr>
                <w:rFonts w:eastAsia="仿宋"/>
                <w:szCs w:val="21"/>
              </w:rPr>
            </w:pPr>
            <w:r w:rsidRPr="00D6216A">
              <w:rPr>
                <w:rFonts w:eastAsia="仿宋"/>
                <w:szCs w:val="21"/>
              </w:rPr>
              <w:t>2019.05</w:t>
            </w:r>
          </w:p>
        </w:tc>
        <w:tc>
          <w:tcPr>
            <w:tcW w:w="520" w:type="pct"/>
            <w:vAlign w:val="center"/>
          </w:tcPr>
          <w:p w14:paraId="249AB325" w14:textId="77777777" w:rsidR="00E265AA" w:rsidRPr="00D6216A" w:rsidRDefault="00D6216A" w:rsidP="004A6393">
            <w:pPr>
              <w:adjustRightInd w:val="0"/>
              <w:snapToGrid w:val="0"/>
              <w:jc w:val="center"/>
              <w:rPr>
                <w:rFonts w:eastAsia="仿宋"/>
                <w:szCs w:val="21"/>
              </w:rPr>
            </w:pPr>
            <w:r w:rsidRPr="00D6216A">
              <w:rPr>
                <w:rFonts w:eastAsia="仿宋"/>
                <w:szCs w:val="21"/>
              </w:rPr>
              <w:t>全球性</w:t>
            </w:r>
          </w:p>
        </w:tc>
      </w:tr>
    </w:tbl>
    <w:bookmarkEnd w:id="114"/>
    <w:p w14:paraId="28FADF04" w14:textId="77777777" w:rsidR="00E265AA" w:rsidRDefault="00E265AA" w:rsidP="00E265AA">
      <w:pPr>
        <w:spacing w:beforeLines="50" w:before="120"/>
        <w:ind w:firstLineChars="200" w:firstLine="42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14:paraId="3B4A6489" w14:textId="77777777" w:rsidR="00E265AA" w:rsidRDefault="00E265AA" w:rsidP="00E265AA">
      <w:pPr>
        <w:spacing w:before="50" w:afterLines="50" w:after="120"/>
        <w:ind w:firstLineChars="196" w:firstLine="412"/>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1"/>
        <w:gridCol w:w="2063"/>
        <w:gridCol w:w="2063"/>
        <w:gridCol w:w="2063"/>
        <w:gridCol w:w="1195"/>
        <w:gridCol w:w="929"/>
      </w:tblGrid>
      <w:tr w:rsidR="00E265AA" w14:paraId="5FD63FFC" w14:textId="77777777" w:rsidTr="000461BF">
        <w:trPr>
          <w:trHeight w:val="456"/>
          <w:jc w:val="center"/>
        </w:trPr>
        <w:tc>
          <w:tcPr>
            <w:tcW w:w="409" w:type="pct"/>
            <w:vAlign w:val="center"/>
          </w:tcPr>
          <w:p w14:paraId="2FFFAB92" w14:textId="77777777" w:rsidR="00E265AA" w:rsidRDefault="00E265AA" w:rsidP="004A6393">
            <w:pPr>
              <w:jc w:val="center"/>
              <w:rPr>
                <w:rFonts w:ascii="黑体" w:eastAsia="黑体" w:hAnsi="黑体"/>
              </w:rPr>
            </w:pPr>
            <w:bookmarkStart w:id="115" w:name="_Hlk39323813"/>
            <w:r>
              <w:rPr>
                <w:rFonts w:ascii="黑体" w:eastAsia="黑体" w:hAnsi="黑体" w:cs="宋体" w:hint="eastAsia"/>
              </w:rPr>
              <w:t>序号</w:t>
            </w:r>
          </w:p>
        </w:tc>
        <w:tc>
          <w:tcPr>
            <w:tcW w:w="1139" w:type="pct"/>
            <w:vAlign w:val="center"/>
          </w:tcPr>
          <w:p w14:paraId="7E65C4AB" w14:textId="77777777" w:rsidR="00E265AA" w:rsidRDefault="00E265AA" w:rsidP="004A6393">
            <w:pPr>
              <w:jc w:val="center"/>
              <w:rPr>
                <w:rFonts w:ascii="黑体" w:eastAsia="黑体" w:hAnsi="黑体"/>
              </w:rPr>
            </w:pPr>
            <w:r>
              <w:rPr>
                <w:rFonts w:ascii="黑体" w:eastAsia="黑体" w:hAnsi="黑体" w:cs="宋体" w:hint="eastAsia"/>
              </w:rPr>
              <w:t>大会报告名称</w:t>
            </w:r>
          </w:p>
        </w:tc>
        <w:tc>
          <w:tcPr>
            <w:tcW w:w="1139" w:type="pct"/>
            <w:vAlign w:val="center"/>
          </w:tcPr>
          <w:p w14:paraId="2136E303" w14:textId="77777777" w:rsidR="00E265AA" w:rsidRDefault="00E265AA" w:rsidP="004A6393">
            <w:pPr>
              <w:jc w:val="center"/>
              <w:rPr>
                <w:rFonts w:ascii="黑体" w:eastAsia="黑体" w:hAnsi="黑体"/>
              </w:rPr>
            </w:pPr>
            <w:r>
              <w:rPr>
                <w:rFonts w:ascii="黑体" w:eastAsia="黑体" w:hAnsi="黑体" w:cs="宋体" w:hint="eastAsia"/>
              </w:rPr>
              <w:t>报告人</w:t>
            </w:r>
          </w:p>
        </w:tc>
        <w:tc>
          <w:tcPr>
            <w:tcW w:w="1139" w:type="pct"/>
            <w:vAlign w:val="center"/>
          </w:tcPr>
          <w:p w14:paraId="51AFAC8D" w14:textId="77777777" w:rsidR="00E265AA" w:rsidRDefault="00E265AA" w:rsidP="004A6393">
            <w:pPr>
              <w:jc w:val="center"/>
              <w:rPr>
                <w:rFonts w:ascii="黑体" w:eastAsia="黑体" w:hAnsi="黑体"/>
              </w:rPr>
            </w:pPr>
            <w:r>
              <w:rPr>
                <w:rFonts w:ascii="黑体" w:eastAsia="黑体" w:hAnsi="黑体" w:cs="宋体" w:hint="eastAsia"/>
              </w:rPr>
              <w:t>会议名称</w:t>
            </w:r>
          </w:p>
        </w:tc>
        <w:tc>
          <w:tcPr>
            <w:tcW w:w="660" w:type="pct"/>
            <w:vAlign w:val="center"/>
          </w:tcPr>
          <w:p w14:paraId="5B7B7B7B" w14:textId="77777777" w:rsidR="00E265AA" w:rsidRDefault="00E265AA" w:rsidP="004A6393">
            <w:pPr>
              <w:jc w:val="center"/>
              <w:rPr>
                <w:rFonts w:ascii="黑体" w:eastAsia="黑体" w:hAnsi="黑体"/>
              </w:rPr>
            </w:pPr>
            <w:r>
              <w:rPr>
                <w:rFonts w:ascii="黑体" w:eastAsia="黑体" w:hAnsi="黑体" w:cs="宋体" w:hint="eastAsia"/>
              </w:rPr>
              <w:t>时间</w:t>
            </w:r>
          </w:p>
        </w:tc>
        <w:tc>
          <w:tcPr>
            <w:tcW w:w="513" w:type="pct"/>
            <w:vAlign w:val="center"/>
          </w:tcPr>
          <w:p w14:paraId="2B3D0ADB" w14:textId="77777777" w:rsidR="00E265AA" w:rsidRDefault="00E265AA" w:rsidP="004A6393">
            <w:pPr>
              <w:jc w:val="center"/>
              <w:rPr>
                <w:rFonts w:ascii="黑体" w:eastAsia="黑体" w:hAnsi="黑体"/>
              </w:rPr>
            </w:pPr>
            <w:r>
              <w:rPr>
                <w:rFonts w:ascii="黑体" w:eastAsia="黑体" w:hAnsi="黑体" w:cs="宋体" w:hint="eastAsia"/>
              </w:rPr>
              <w:t>地点</w:t>
            </w:r>
          </w:p>
        </w:tc>
      </w:tr>
      <w:tr w:rsidR="00E265AA" w14:paraId="68BD67BD" w14:textId="77777777" w:rsidTr="000461BF">
        <w:trPr>
          <w:trHeight w:val="346"/>
          <w:jc w:val="center"/>
        </w:trPr>
        <w:tc>
          <w:tcPr>
            <w:tcW w:w="409" w:type="pct"/>
            <w:vAlign w:val="center"/>
          </w:tcPr>
          <w:p w14:paraId="39618AE0" w14:textId="77777777" w:rsidR="00E265AA" w:rsidRPr="000461BF" w:rsidRDefault="00E265AA" w:rsidP="004A6393">
            <w:pPr>
              <w:adjustRightInd w:val="0"/>
              <w:snapToGrid w:val="0"/>
              <w:jc w:val="center"/>
              <w:rPr>
                <w:rFonts w:eastAsia="楷体"/>
                <w:szCs w:val="21"/>
              </w:rPr>
            </w:pPr>
            <w:r w:rsidRPr="000461BF">
              <w:rPr>
                <w:rFonts w:eastAsia="楷体"/>
                <w:szCs w:val="21"/>
              </w:rPr>
              <w:t>1</w:t>
            </w:r>
          </w:p>
        </w:tc>
        <w:tc>
          <w:tcPr>
            <w:tcW w:w="1139" w:type="pct"/>
            <w:vAlign w:val="center"/>
          </w:tcPr>
          <w:p w14:paraId="6E199587" w14:textId="77777777" w:rsidR="00E265AA" w:rsidRPr="000461BF" w:rsidRDefault="003F303A" w:rsidP="004A6393">
            <w:pPr>
              <w:adjustRightInd w:val="0"/>
              <w:snapToGrid w:val="0"/>
              <w:jc w:val="center"/>
              <w:rPr>
                <w:rFonts w:eastAsia="仿宋"/>
                <w:szCs w:val="21"/>
              </w:rPr>
            </w:pPr>
            <w:r w:rsidRPr="000461BF">
              <w:rPr>
                <w:rFonts w:eastAsia="仿宋"/>
                <w:szCs w:val="21"/>
              </w:rPr>
              <w:t>构建知识传授与价值引领能力培养融合的教学</w:t>
            </w:r>
          </w:p>
        </w:tc>
        <w:tc>
          <w:tcPr>
            <w:tcW w:w="1139" w:type="pct"/>
            <w:vAlign w:val="center"/>
          </w:tcPr>
          <w:p w14:paraId="668A5A4C" w14:textId="77777777" w:rsidR="00E265AA" w:rsidRPr="000461BF" w:rsidRDefault="003F303A" w:rsidP="004A6393">
            <w:pPr>
              <w:adjustRightInd w:val="0"/>
              <w:snapToGrid w:val="0"/>
              <w:jc w:val="center"/>
              <w:rPr>
                <w:rFonts w:eastAsia="仿宋"/>
                <w:szCs w:val="21"/>
              </w:rPr>
            </w:pPr>
            <w:r w:rsidRPr="000461BF">
              <w:rPr>
                <w:rFonts w:eastAsia="仿宋"/>
                <w:szCs w:val="21"/>
              </w:rPr>
              <w:t>钟秦</w:t>
            </w:r>
          </w:p>
        </w:tc>
        <w:tc>
          <w:tcPr>
            <w:tcW w:w="1139" w:type="pct"/>
            <w:vAlign w:val="center"/>
          </w:tcPr>
          <w:p w14:paraId="64B6F1FE" w14:textId="77777777" w:rsidR="00E265AA" w:rsidRPr="000461BF" w:rsidRDefault="003F303A" w:rsidP="004A6393">
            <w:pPr>
              <w:adjustRightInd w:val="0"/>
              <w:snapToGrid w:val="0"/>
              <w:jc w:val="center"/>
              <w:rPr>
                <w:rFonts w:eastAsia="仿宋"/>
                <w:szCs w:val="21"/>
              </w:rPr>
            </w:pPr>
            <w:r w:rsidRPr="000461BF">
              <w:rPr>
                <w:rFonts w:eastAsia="仿宋"/>
                <w:szCs w:val="21"/>
              </w:rPr>
              <w:t>南京信息工程大学化学与材料学院</w:t>
            </w:r>
            <w:r w:rsidRPr="000461BF">
              <w:rPr>
                <w:rFonts w:eastAsia="仿宋"/>
                <w:szCs w:val="21"/>
              </w:rPr>
              <w:t>“</w:t>
            </w:r>
            <w:r w:rsidRPr="000461BF">
              <w:rPr>
                <w:rFonts w:eastAsia="仿宋"/>
                <w:szCs w:val="21"/>
              </w:rPr>
              <w:t>筑梦讲堂</w:t>
            </w:r>
            <w:r w:rsidRPr="000461BF">
              <w:rPr>
                <w:rFonts w:eastAsia="仿宋"/>
                <w:szCs w:val="21"/>
              </w:rPr>
              <w:t>”</w:t>
            </w:r>
          </w:p>
        </w:tc>
        <w:tc>
          <w:tcPr>
            <w:tcW w:w="660" w:type="pct"/>
            <w:vAlign w:val="center"/>
          </w:tcPr>
          <w:p w14:paraId="596E9C0D" w14:textId="77777777" w:rsidR="00E265AA" w:rsidRPr="000461BF" w:rsidRDefault="003F303A" w:rsidP="004A6393">
            <w:pPr>
              <w:adjustRightInd w:val="0"/>
              <w:snapToGrid w:val="0"/>
              <w:jc w:val="center"/>
              <w:rPr>
                <w:rFonts w:eastAsia="仿宋"/>
                <w:szCs w:val="21"/>
              </w:rPr>
            </w:pPr>
            <w:r w:rsidRPr="000461BF">
              <w:rPr>
                <w:rFonts w:eastAsia="仿宋"/>
                <w:szCs w:val="21"/>
              </w:rPr>
              <w:t>2019.11</w:t>
            </w:r>
          </w:p>
        </w:tc>
        <w:tc>
          <w:tcPr>
            <w:tcW w:w="513" w:type="pct"/>
            <w:vAlign w:val="center"/>
          </w:tcPr>
          <w:p w14:paraId="03658574" w14:textId="77777777" w:rsidR="00E265AA" w:rsidRPr="000461BF" w:rsidRDefault="003F303A" w:rsidP="004A6393">
            <w:pPr>
              <w:adjustRightInd w:val="0"/>
              <w:snapToGrid w:val="0"/>
              <w:jc w:val="center"/>
              <w:rPr>
                <w:rFonts w:eastAsia="仿宋"/>
                <w:szCs w:val="21"/>
              </w:rPr>
            </w:pPr>
            <w:r w:rsidRPr="000461BF">
              <w:rPr>
                <w:rFonts w:eastAsia="仿宋"/>
                <w:szCs w:val="21"/>
              </w:rPr>
              <w:t>南京信息工程大学</w:t>
            </w:r>
          </w:p>
        </w:tc>
      </w:tr>
      <w:tr w:rsidR="000461BF" w14:paraId="17B80766" w14:textId="77777777" w:rsidTr="000461BF">
        <w:trPr>
          <w:trHeight w:val="456"/>
          <w:jc w:val="center"/>
        </w:trPr>
        <w:tc>
          <w:tcPr>
            <w:tcW w:w="409" w:type="pct"/>
            <w:vAlign w:val="center"/>
          </w:tcPr>
          <w:p w14:paraId="4541AB21" w14:textId="77777777" w:rsidR="000461BF" w:rsidRPr="000461BF" w:rsidRDefault="000461BF" w:rsidP="000461BF">
            <w:pPr>
              <w:adjustRightInd w:val="0"/>
              <w:snapToGrid w:val="0"/>
              <w:jc w:val="center"/>
              <w:rPr>
                <w:rFonts w:eastAsia="楷体"/>
                <w:szCs w:val="21"/>
              </w:rPr>
            </w:pPr>
            <w:r w:rsidRPr="000461BF">
              <w:rPr>
                <w:rFonts w:eastAsia="楷体"/>
                <w:szCs w:val="21"/>
              </w:rPr>
              <w:t>2</w:t>
            </w:r>
          </w:p>
        </w:tc>
        <w:tc>
          <w:tcPr>
            <w:tcW w:w="1139" w:type="pct"/>
            <w:vAlign w:val="center"/>
          </w:tcPr>
          <w:p w14:paraId="034EF94B" w14:textId="77777777" w:rsidR="000461BF" w:rsidRPr="000461BF" w:rsidRDefault="000461BF" w:rsidP="000461BF">
            <w:pPr>
              <w:adjustRightInd w:val="0"/>
              <w:snapToGrid w:val="0"/>
              <w:jc w:val="center"/>
              <w:rPr>
                <w:rFonts w:eastAsia="仿宋"/>
                <w:szCs w:val="21"/>
              </w:rPr>
            </w:pPr>
            <w:r w:rsidRPr="000461BF">
              <w:rPr>
                <w:rFonts w:eastAsia="仿宋"/>
                <w:szCs w:val="21"/>
              </w:rPr>
              <w:t>让历史的邃光洞见人类的未来</w:t>
            </w:r>
          </w:p>
        </w:tc>
        <w:tc>
          <w:tcPr>
            <w:tcW w:w="1139" w:type="pct"/>
            <w:vAlign w:val="center"/>
          </w:tcPr>
          <w:p w14:paraId="07BE5FBB" w14:textId="77777777" w:rsidR="000461BF" w:rsidRPr="000461BF" w:rsidRDefault="000461BF" w:rsidP="000461BF">
            <w:pPr>
              <w:adjustRightInd w:val="0"/>
              <w:snapToGrid w:val="0"/>
              <w:jc w:val="center"/>
              <w:rPr>
                <w:rFonts w:eastAsia="仿宋"/>
                <w:szCs w:val="21"/>
              </w:rPr>
            </w:pPr>
            <w:r w:rsidRPr="000461BF">
              <w:rPr>
                <w:rFonts w:eastAsia="仿宋"/>
                <w:szCs w:val="21"/>
              </w:rPr>
              <w:t>钟秦</w:t>
            </w:r>
          </w:p>
        </w:tc>
        <w:tc>
          <w:tcPr>
            <w:tcW w:w="1139" w:type="pct"/>
            <w:vAlign w:val="center"/>
          </w:tcPr>
          <w:p w14:paraId="2D6B463B" w14:textId="77777777" w:rsidR="000461BF" w:rsidRPr="000461BF" w:rsidRDefault="000461BF" w:rsidP="000461BF">
            <w:pPr>
              <w:adjustRightInd w:val="0"/>
              <w:snapToGrid w:val="0"/>
              <w:jc w:val="center"/>
              <w:rPr>
                <w:rFonts w:eastAsia="仿宋"/>
                <w:szCs w:val="21"/>
              </w:rPr>
            </w:pPr>
            <w:r w:rsidRPr="000461BF">
              <w:rPr>
                <w:rFonts w:eastAsia="仿宋"/>
                <w:szCs w:val="21"/>
              </w:rPr>
              <w:t>2019</w:t>
            </w:r>
            <w:r w:rsidRPr="000461BF">
              <w:rPr>
                <w:rFonts w:eastAsia="仿宋"/>
                <w:szCs w:val="21"/>
              </w:rPr>
              <w:t>级环境科学与工程类专业导学专家报告会</w:t>
            </w:r>
          </w:p>
        </w:tc>
        <w:tc>
          <w:tcPr>
            <w:tcW w:w="660" w:type="pct"/>
            <w:vAlign w:val="center"/>
          </w:tcPr>
          <w:p w14:paraId="0771FFDF" w14:textId="77777777" w:rsidR="000461BF" w:rsidRPr="000461BF" w:rsidRDefault="000461BF" w:rsidP="000461BF">
            <w:pPr>
              <w:adjustRightInd w:val="0"/>
              <w:snapToGrid w:val="0"/>
              <w:jc w:val="center"/>
              <w:rPr>
                <w:rFonts w:eastAsia="仿宋"/>
                <w:szCs w:val="21"/>
              </w:rPr>
            </w:pPr>
            <w:r w:rsidRPr="000461BF">
              <w:rPr>
                <w:rFonts w:eastAsia="仿宋"/>
                <w:szCs w:val="21"/>
              </w:rPr>
              <w:t>2019.10</w:t>
            </w:r>
          </w:p>
        </w:tc>
        <w:tc>
          <w:tcPr>
            <w:tcW w:w="513" w:type="pct"/>
            <w:vAlign w:val="center"/>
          </w:tcPr>
          <w:p w14:paraId="3B71CC51" w14:textId="77777777" w:rsidR="000461BF" w:rsidRPr="000461BF" w:rsidRDefault="000461BF" w:rsidP="000461BF">
            <w:pPr>
              <w:adjustRightInd w:val="0"/>
              <w:snapToGrid w:val="0"/>
              <w:jc w:val="center"/>
              <w:rPr>
                <w:rFonts w:eastAsia="仿宋"/>
                <w:szCs w:val="21"/>
              </w:rPr>
            </w:pPr>
            <w:r w:rsidRPr="000461BF">
              <w:rPr>
                <w:rFonts w:eastAsia="仿宋"/>
                <w:szCs w:val="21"/>
              </w:rPr>
              <w:t>南京晓庄学院</w:t>
            </w:r>
          </w:p>
        </w:tc>
      </w:tr>
    </w:tbl>
    <w:bookmarkEnd w:id="115"/>
    <w:p w14:paraId="0A008643" w14:textId="77777777" w:rsidR="00E265AA" w:rsidRDefault="00E265AA" w:rsidP="00E265AA">
      <w:pPr>
        <w:spacing w:beforeLines="50" w:before="120"/>
        <w:ind w:firstLineChars="200" w:firstLine="42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14:paraId="512B6047" w14:textId="77777777" w:rsidR="00E265AA" w:rsidRDefault="00E265AA" w:rsidP="00E265AA">
      <w:pPr>
        <w:spacing w:before="50" w:afterLines="50" w:after="120"/>
        <w:ind w:firstLineChars="200" w:firstLine="42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3"/>
        <w:gridCol w:w="1348"/>
        <w:gridCol w:w="1345"/>
        <w:gridCol w:w="1345"/>
        <w:gridCol w:w="1231"/>
        <w:gridCol w:w="916"/>
        <w:gridCol w:w="916"/>
        <w:gridCol w:w="1240"/>
      </w:tblGrid>
      <w:tr w:rsidR="00E265AA" w14:paraId="0DD81084" w14:textId="77777777" w:rsidTr="00072322">
        <w:trPr>
          <w:trHeight w:val="652"/>
          <w:jc w:val="center"/>
        </w:trPr>
        <w:tc>
          <w:tcPr>
            <w:tcW w:w="393" w:type="pct"/>
            <w:vAlign w:val="center"/>
          </w:tcPr>
          <w:p w14:paraId="08195684" w14:textId="77777777" w:rsidR="00E265AA" w:rsidRDefault="00E265AA" w:rsidP="004A6393">
            <w:pPr>
              <w:ind w:leftChars="-50" w:left="-105" w:rightChars="-50" w:right="-105"/>
              <w:jc w:val="center"/>
              <w:rPr>
                <w:rFonts w:ascii="黑体" w:eastAsia="黑体" w:hAnsi="黑体"/>
              </w:rPr>
            </w:pPr>
            <w:bookmarkStart w:id="116" w:name="_Hlk39323828"/>
            <w:r>
              <w:rPr>
                <w:rFonts w:ascii="黑体" w:eastAsia="黑体" w:hAnsi="黑体" w:cs="宋体" w:hint="eastAsia"/>
              </w:rPr>
              <w:t>序号</w:t>
            </w:r>
          </w:p>
        </w:tc>
        <w:tc>
          <w:tcPr>
            <w:tcW w:w="744" w:type="pct"/>
            <w:vAlign w:val="center"/>
          </w:tcPr>
          <w:p w14:paraId="4F18CDCF" w14:textId="77777777" w:rsidR="00E265AA" w:rsidRDefault="00E265AA" w:rsidP="004A6393">
            <w:pPr>
              <w:jc w:val="center"/>
              <w:rPr>
                <w:rFonts w:ascii="黑体" w:eastAsia="黑体" w:hAnsi="黑体"/>
              </w:rPr>
            </w:pPr>
            <w:r>
              <w:rPr>
                <w:rFonts w:ascii="黑体" w:eastAsia="黑体" w:hAnsi="黑体" w:cs="宋体" w:hint="eastAsia"/>
              </w:rPr>
              <w:t>竞赛名称</w:t>
            </w:r>
          </w:p>
        </w:tc>
        <w:tc>
          <w:tcPr>
            <w:tcW w:w="743" w:type="pct"/>
            <w:vAlign w:val="center"/>
          </w:tcPr>
          <w:p w14:paraId="059C5F76" w14:textId="77777777" w:rsidR="00E265AA" w:rsidRPr="008A2496" w:rsidRDefault="00E265AA" w:rsidP="004A6393">
            <w:pPr>
              <w:jc w:val="center"/>
              <w:rPr>
                <w:rFonts w:ascii="黑体" w:eastAsia="黑体" w:hAnsi="黑体"/>
                <w:color w:val="FF0000"/>
              </w:rPr>
            </w:pPr>
            <w:r w:rsidRPr="005027E0">
              <w:rPr>
                <w:rFonts w:ascii="黑体" w:eastAsia="黑体" w:hAnsi="黑体" w:cs="宋体" w:hint="eastAsia"/>
              </w:rPr>
              <w:t>竞赛级别</w:t>
            </w:r>
          </w:p>
        </w:tc>
        <w:tc>
          <w:tcPr>
            <w:tcW w:w="743" w:type="pct"/>
            <w:vAlign w:val="center"/>
          </w:tcPr>
          <w:p w14:paraId="5B06DC80" w14:textId="77777777" w:rsidR="00E265AA" w:rsidRDefault="00E265AA" w:rsidP="004A6393">
            <w:pPr>
              <w:jc w:val="center"/>
              <w:rPr>
                <w:rFonts w:ascii="黑体" w:eastAsia="黑体" w:hAnsi="黑体"/>
              </w:rPr>
            </w:pPr>
            <w:r>
              <w:rPr>
                <w:rFonts w:ascii="黑体" w:eastAsia="黑体" w:hAnsi="黑体" w:hint="eastAsia"/>
              </w:rPr>
              <w:t>参赛人数</w:t>
            </w:r>
          </w:p>
        </w:tc>
        <w:tc>
          <w:tcPr>
            <w:tcW w:w="680" w:type="pct"/>
            <w:vAlign w:val="center"/>
          </w:tcPr>
          <w:p w14:paraId="314601E7" w14:textId="77777777" w:rsidR="00E265AA" w:rsidRDefault="00E265AA" w:rsidP="004A6393">
            <w:pPr>
              <w:jc w:val="center"/>
              <w:rPr>
                <w:rFonts w:ascii="黑体" w:eastAsia="黑体" w:hAnsi="黑体"/>
              </w:rPr>
            </w:pPr>
            <w:r>
              <w:rPr>
                <w:rFonts w:ascii="黑体" w:eastAsia="黑体" w:hAnsi="黑体" w:cs="宋体" w:hint="eastAsia"/>
              </w:rPr>
              <w:t>负责人</w:t>
            </w:r>
          </w:p>
        </w:tc>
        <w:tc>
          <w:tcPr>
            <w:tcW w:w="506" w:type="pct"/>
            <w:vAlign w:val="center"/>
          </w:tcPr>
          <w:p w14:paraId="65C3C7DE" w14:textId="77777777" w:rsidR="00E265AA" w:rsidRDefault="00E265AA" w:rsidP="004A6393">
            <w:pPr>
              <w:jc w:val="center"/>
              <w:rPr>
                <w:rFonts w:ascii="黑体" w:eastAsia="黑体" w:hAnsi="黑体"/>
              </w:rPr>
            </w:pPr>
            <w:r>
              <w:rPr>
                <w:rFonts w:ascii="黑体" w:eastAsia="黑体" w:hAnsi="黑体" w:cs="宋体" w:hint="eastAsia"/>
              </w:rPr>
              <w:t>职称</w:t>
            </w:r>
          </w:p>
        </w:tc>
        <w:tc>
          <w:tcPr>
            <w:tcW w:w="506" w:type="pct"/>
            <w:vAlign w:val="center"/>
          </w:tcPr>
          <w:p w14:paraId="22D77E65" w14:textId="77777777" w:rsidR="00E265AA" w:rsidRDefault="00E265AA" w:rsidP="004A6393">
            <w:pPr>
              <w:jc w:val="center"/>
              <w:rPr>
                <w:rFonts w:ascii="黑体" w:eastAsia="黑体" w:hAnsi="黑体"/>
              </w:rPr>
            </w:pPr>
            <w:r>
              <w:rPr>
                <w:rFonts w:ascii="黑体" w:eastAsia="黑体" w:hAnsi="黑体" w:cs="宋体" w:hint="eastAsia"/>
              </w:rPr>
              <w:t>起止时间</w:t>
            </w:r>
          </w:p>
        </w:tc>
        <w:tc>
          <w:tcPr>
            <w:tcW w:w="686" w:type="pct"/>
            <w:vAlign w:val="center"/>
          </w:tcPr>
          <w:p w14:paraId="4018AE00" w14:textId="77777777" w:rsidR="00E265AA" w:rsidRDefault="00E265AA" w:rsidP="004A6393">
            <w:pPr>
              <w:jc w:val="center"/>
              <w:rPr>
                <w:rFonts w:ascii="黑体" w:eastAsia="黑体" w:hAnsi="黑体"/>
              </w:rPr>
            </w:pPr>
            <w:r>
              <w:rPr>
                <w:rFonts w:ascii="黑体" w:eastAsia="黑体" w:hAnsi="黑体" w:cs="宋体" w:hint="eastAsia"/>
              </w:rPr>
              <w:t>总经费（万元）</w:t>
            </w:r>
          </w:p>
        </w:tc>
      </w:tr>
      <w:tr w:rsidR="00072322" w:rsidRPr="00072322" w14:paraId="6B3FC8CE" w14:textId="77777777" w:rsidTr="00072322">
        <w:trPr>
          <w:trHeight w:val="545"/>
          <w:jc w:val="center"/>
        </w:trPr>
        <w:tc>
          <w:tcPr>
            <w:tcW w:w="393" w:type="pct"/>
            <w:vAlign w:val="center"/>
          </w:tcPr>
          <w:p w14:paraId="34FE5B9D" w14:textId="77777777" w:rsidR="00072322" w:rsidRPr="00072322" w:rsidRDefault="00072322" w:rsidP="00072322">
            <w:pPr>
              <w:adjustRightInd w:val="0"/>
              <w:snapToGrid w:val="0"/>
              <w:jc w:val="center"/>
              <w:rPr>
                <w:rFonts w:eastAsia="楷体"/>
              </w:rPr>
            </w:pPr>
            <w:r w:rsidRPr="00072322">
              <w:rPr>
                <w:rFonts w:eastAsia="楷体"/>
              </w:rPr>
              <w:t>1</w:t>
            </w:r>
          </w:p>
        </w:tc>
        <w:tc>
          <w:tcPr>
            <w:tcW w:w="744" w:type="pct"/>
            <w:vAlign w:val="center"/>
          </w:tcPr>
          <w:p w14:paraId="1D0D70B3" w14:textId="77777777" w:rsidR="00072322" w:rsidRPr="00072322" w:rsidRDefault="00072322" w:rsidP="00072322">
            <w:pPr>
              <w:jc w:val="center"/>
              <w:rPr>
                <w:rFonts w:eastAsia="仿宋"/>
                <w:sz w:val="22"/>
                <w:szCs w:val="28"/>
              </w:rPr>
            </w:pPr>
            <w:r w:rsidRPr="00072322">
              <w:rPr>
                <w:rFonts w:eastAsia="仿宋"/>
                <w:sz w:val="22"/>
                <w:szCs w:val="28"/>
              </w:rPr>
              <w:t>全国化工设计大赛校内选拔赛</w:t>
            </w:r>
          </w:p>
        </w:tc>
        <w:tc>
          <w:tcPr>
            <w:tcW w:w="743" w:type="pct"/>
            <w:vAlign w:val="center"/>
          </w:tcPr>
          <w:p w14:paraId="27A954A0" w14:textId="77777777" w:rsidR="00072322" w:rsidRPr="00072322" w:rsidRDefault="00072322" w:rsidP="00072322">
            <w:pPr>
              <w:jc w:val="center"/>
              <w:rPr>
                <w:rFonts w:eastAsia="仿宋"/>
                <w:sz w:val="22"/>
                <w:szCs w:val="28"/>
              </w:rPr>
            </w:pPr>
            <w:r>
              <w:rPr>
                <w:rFonts w:eastAsia="仿宋" w:hint="eastAsia"/>
                <w:sz w:val="22"/>
                <w:szCs w:val="28"/>
              </w:rPr>
              <w:t>校级</w:t>
            </w:r>
          </w:p>
        </w:tc>
        <w:tc>
          <w:tcPr>
            <w:tcW w:w="743" w:type="pct"/>
            <w:vAlign w:val="center"/>
          </w:tcPr>
          <w:p w14:paraId="2620508C" w14:textId="77777777" w:rsidR="00072322" w:rsidRPr="00072322" w:rsidRDefault="00072322" w:rsidP="00072322">
            <w:pPr>
              <w:jc w:val="center"/>
              <w:rPr>
                <w:rFonts w:eastAsia="仿宋"/>
                <w:sz w:val="22"/>
                <w:szCs w:val="28"/>
              </w:rPr>
            </w:pPr>
            <w:r>
              <w:rPr>
                <w:rFonts w:eastAsia="仿宋" w:hint="eastAsia"/>
                <w:sz w:val="22"/>
                <w:szCs w:val="28"/>
              </w:rPr>
              <w:t>6</w:t>
            </w:r>
            <w:r>
              <w:rPr>
                <w:rFonts w:eastAsia="仿宋"/>
                <w:sz w:val="22"/>
                <w:szCs w:val="28"/>
              </w:rPr>
              <w:t>0</w:t>
            </w:r>
          </w:p>
        </w:tc>
        <w:tc>
          <w:tcPr>
            <w:tcW w:w="680" w:type="pct"/>
            <w:vAlign w:val="center"/>
          </w:tcPr>
          <w:p w14:paraId="40BEDD35" w14:textId="77777777" w:rsidR="00072322" w:rsidRPr="00072322" w:rsidRDefault="00072322" w:rsidP="00072322">
            <w:pPr>
              <w:jc w:val="center"/>
              <w:rPr>
                <w:rFonts w:eastAsia="仿宋"/>
                <w:sz w:val="22"/>
                <w:szCs w:val="28"/>
              </w:rPr>
            </w:pPr>
            <w:r w:rsidRPr="00072322">
              <w:rPr>
                <w:rFonts w:eastAsia="仿宋"/>
                <w:sz w:val="22"/>
                <w:szCs w:val="28"/>
              </w:rPr>
              <w:t>张舒乐</w:t>
            </w:r>
          </w:p>
        </w:tc>
        <w:tc>
          <w:tcPr>
            <w:tcW w:w="506" w:type="pct"/>
            <w:vAlign w:val="center"/>
          </w:tcPr>
          <w:p w14:paraId="753905A1" w14:textId="77777777" w:rsidR="00072322" w:rsidRPr="00072322" w:rsidRDefault="00072322" w:rsidP="00072322">
            <w:pPr>
              <w:jc w:val="center"/>
              <w:rPr>
                <w:rFonts w:eastAsia="仿宋"/>
                <w:sz w:val="22"/>
                <w:szCs w:val="28"/>
              </w:rPr>
            </w:pPr>
            <w:r w:rsidRPr="00072322">
              <w:rPr>
                <w:rFonts w:eastAsia="仿宋"/>
                <w:sz w:val="22"/>
                <w:szCs w:val="28"/>
              </w:rPr>
              <w:t>正高级</w:t>
            </w:r>
          </w:p>
        </w:tc>
        <w:tc>
          <w:tcPr>
            <w:tcW w:w="506" w:type="pct"/>
            <w:vAlign w:val="center"/>
          </w:tcPr>
          <w:p w14:paraId="2799E75A" w14:textId="77777777" w:rsidR="00072322" w:rsidRPr="00072322" w:rsidRDefault="00072322" w:rsidP="00072322">
            <w:pPr>
              <w:jc w:val="center"/>
            </w:pPr>
            <w:r w:rsidRPr="00072322">
              <w:t>201</w:t>
            </w:r>
            <w:r>
              <w:t>9</w:t>
            </w:r>
            <w:r w:rsidRPr="00072322">
              <w:t>03-201</w:t>
            </w:r>
            <w:r>
              <w:t>9</w:t>
            </w:r>
            <w:r w:rsidRPr="00072322">
              <w:t>06</w:t>
            </w:r>
          </w:p>
        </w:tc>
        <w:tc>
          <w:tcPr>
            <w:tcW w:w="686" w:type="pct"/>
            <w:vAlign w:val="center"/>
          </w:tcPr>
          <w:p w14:paraId="564D36E5" w14:textId="77777777" w:rsidR="00072322" w:rsidRPr="00072322" w:rsidRDefault="00072322" w:rsidP="00072322">
            <w:pPr>
              <w:jc w:val="center"/>
              <w:rPr>
                <w:rFonts w:eastAsia="仿宋"/>
                <w:sz w:val="22"/>
                <w:szCs w:val="28"/>
              </w:rPr>
            </w:pPr>
            <w:r>
              <w:rPr>
                <w:rFonts w:eastAsia="仿宋" w:hint="eastAsia"/>
                <w:sz w:val="22"/>
                <w:szCs w:val="28"/>
              </w:rPr>
              <w:t>-</w:t>
            </w:r>
          </w:p>
        </w:tc>
      </w:tr>
      <w:tr w:rsidR="00072322" w:rsidRPr="00072322" w14:paraId="0D410AE5" w14:textId="77777777" w:rsidTr="00072322">
        <w:trPr>
          <w:trHeight w:val="545"/>
          <w:jc w:val="center"/>
        </w:trPr>
        <w:tc>
          <w:tcPr>
            <w:tcW w:w="393" w:type="pct"/>
            <w:vAlign w:val="center"/>
          </w:tcPr>
          <w:p w14:paraId="090769F8" w14:textId="77777777" w:rsidR="00072322" w:rsidRPr="00072322" w:rsidRDefault="00072322" w:rsidP="00072322">
            <w:pPr>
              <w:adjustRightInd w:val="0"/>
              <w:snapToGrid w:val="0"/>
              <w:jc w:val="center"/>
              <w:rPr>
                <w:rFonts w:eastAsia="楷体"/>
              </w:rPr>
            </w:pPr>
            <w:r w:rsidRPr="00072322">
              <w:rPr>
                <w:rFonts w:eastAsia="楷体"/>
              </w:rPr>
              <w:lastRenderedPageBreak/>
              <w:t>2</w:t>
            </w:r>
          </w:p>
        </w:tc>
        <w:tc>
          <w:tcPr>
            <w:tcW w:w="744" w:type="pct"/>
            <w:vAlign w:val="center"/>
          </w:tcPr>
          <w:p w14:paraId="7C790E8E" w14:textId="77777777" w:rsidR="00072322" w:rsidRPr="00072322" w:rsidRDefault="00072322" w:rsidP="00072322">
            <w:pPr>
              <w:jc w:val="center"/>
              <w:rPr>
                <w:rFonts w:eastAsia="仿宋"/>
                <w:sz w:val="22"/>
                <w:szCs w:val="28"/>
              </w:rPr>
            </w:pPr>
            <w:r w:rsidRPr="00072322">
              <w:rPr>
                <w:rFonts w:eastAsia="仿宋"/>
                <w:sz w:val="22"/>
                <w:szCs w:val="28"/>
              </w:rPr>
              <w:t>全国化工实验大赛校内选拔赛</w:t>
            </w:r>
          </w:p>
        </w:tc>
        <w:tc>
          <w:tcPr>
            <w:tcW w:w="743" w:type="pct"/>
            <w:vAlign w:val="center"/>
          </w:tcPr>
          <w:p w14:paraId="4B305805" w14:textId="77777777" w:rsidR="00072322" w:rsidRPr="00072322" w:rsidRDefault="00072322" w:rsidP="00072322">
            <w:pPr>
              <w:jc w:val="center"/>
              <w:rPr>
                <w:rFonts w:eastAsia="仿宋"/>
                <w:sz w:val="22"/>
                <w:szCs w:val="28"/>
              </w:rPr>
            </w:pPr>
            <w:r>
              <w:rPr>
                <w:rFonts w:eastAsia="仿宋" w:hint="eastAsia"/>
                <w:sz w:val="22"/>
                <w:szCs w:val="28"/>
              </w:rPr>
              <w:t>校级</w:t>
            </w:r>
          </w:p>
        </w:tc>
        <w:tc>
          <w:tcPr>
            <w:tcW w:w="743" w:type="pct"/>
            <w:vAlign w:val="center"/>
          </w:tcPr>
          <w:p w14:paraId="18AD8A2A" w14:textId="77777777" w:rsidR="00072322" w:rsidRPr="00072322" w:rsidRDefault="00072322" w:rsidP="00072322">
            <w:pPr>
              <w:jc w:val="center"/>
              <w:rPr>
                <w:rFonts w:eastAsia="仿宋"/>
                <w:sz w:val="22"/>
                <w:szCs w:val="28"/>
              </w:rPr>
            </w:pPr>
            <w:r>
              <w:rPr>
                <w:rFonts w:eastAsia="仿宋" w:hint="eastAsia"/>
                <w:sz w:val="22"/>
                <w:szCs w:val="28"/>
              </w:rPr>
              <w:t>1</w:t>
            </w:r>
            <w:r>
              <w:rPr>
                <w:rFonts w:eastAsia="仿宋"/>
                <w:sz w:val="22"/>
                <w:szCs w:val="28"/>
              </w:rPr>
              <w:t>20</w:t>
            </w:r>
          </w:p>
        </w:tc>
        <w:tc>
          <w:tcPr>
            <w:tcW w:w="680" w:type="pct"/>
            <w:vAlign w:val="center"/>
          </w:tcPr>
          <w:p w14:paraId="549A38A2" w14:textId="77777777" w:rsidR="00072322" w:rsidRPr="00072322" w:rsidRDefault="00072322" w:rsidP="00072322">
            <w:pPr>
              <w:jc w:val="center"/>
              <w:rPr>
                <w:rFonts w:eastAsia="仿宋"/>
                <w:sz w:val="22"/>
                <w:szCs w:val="28"/>
              </w:rPr>
            </w:pPr>
            <w:r w:rsidRPr="00072322">
              <w:rPr>
                <w:rFonts w:eastAsia="仿宋"/>
                <w:sz w:val="22"/>
                <w:szCs w:val="28"/>
              </w:rPr>
              <w:t>马卫华</w:t>
            </w:r>
          </w:p>
        </w:tc>
        <w:tc>
          <w:tcPr>
            <w:tcW w:w="506" w:type="pct"/>
            <w:vAlign w:val="center"/>
          </w:tcPr>
          <w:p w14:paraId="3B7B94B7" w14:textId="77777777" w:rsidR="00072322" w:rsidRPr="00072322" w:rsidRDefault="00072322" w:rsidP="00072322">
            <w:pPr>
              <w:jc w:val="center"/>
              <w:rPr>
                <w:rFonts w:eastAsia="仿宋"/>
                <w:sz w:val="22"/>
                <w:szCs w:val="28"/>
              </w:rPr>
            </w:pPr>
            <w:r w:rsidRPr="00072322">
              <w:rPr>
                <w:rFonts w:eastAsia="仿宋"/>
                <w:sz w:val="22"/>
                <w:szCs w:val="28"/>
              </w:rPr>
              <w:t>正高级</w:t>
            </w:r>
          </w:p>
        </w:tc>
        <w:tc>
          <w:tcPr>
            <w:tcW w:w="506" w:type="pct"/>
            <w:vAlign w:val="center"/>
          </w:tcPr>
          <w:p w14:paraId="0F04FF9C" w14:textId="77777777" w:rsidR="00072322" w:rsidRPr="00072322" w:rsidRDefault="00072322" w:rsidP="00072322">
            <w:pPr>
              <w:jc w:val="center"/>
            </w:pPr>
            <w:r w:rsidRPr="00072322">
              <w:t>201</w:t>
            </w:r>
            <w:r>
              <w:t>9</w:t>
            </w:r>
            <w:r w:rsidRPr="00072322">
              <w:t>04-201</w:t>
            </w:r>
            <w:r>
              <w:t>9</w:t>
            </w:r>
            <w:r w:rsidRPr="00072322">
              <w:t>06</w:t>
            </w:r>
          </w:p>
        </w:tc>
        <w:tc>
          <w:tcPr>
            <w:tcW w:w="686" w:type="pct"/>
            <w:vAlign w:val="center"/>
          </w:tcPr>
          <w:p w14:paraId="4DCEAFF4" w14:textId="77777777" w:rsidR="00072322" w:rsidRPr="00072322" w:rsidRDefault="00072322" w:rsidP="00072322">
            <w:pPr>
              <w:jc w:val="center"/>
              <w:rPr>
                <w:rFonts w:eastAsia="仿宋"/>
                <w:sz w:val="22"/>
                <w:szCs w:val="28"/>
              </w:rPr>
            </w:pPr>
            <w:r>
              <w:rPr>
                <w:rFonts w:eastAsia="仿宋" w:hint="eastAsia"/>
                <w:sz w:val="22"/>
                <w:szCs w:val="28"/>
              </w:rPr>
              <w:t>-</w:t>
            </w:r>
          </w:p>
        </w:tc>
      </w:tr>
      <w:tr w:rsidR="00072322" w:rsidRPr="00072322" w14:paraId="354D5705" w14:textId="77777777" w:rsidTr="00072322">
        <w:trPr>
          <w:trHeight w:val="545"/>
          <w:jc w:val="center"/>
        </w:trPr>
        <w:tc>
          <w:tcPr>
            <w:tcW w:w="393" w:type="pct"/>
            <w:vAlign w:val="center"/>
          </w:tcPr>
          <w:p w14:paraId="134BB236" w14:textId="77777777" w:rsidR="00072322" w:rsidRPr="00072322" w:rsidRDefault="00072322" w:rsidP="00072322">
            <w:pPr>
              <w:adjustRightInd w:val="0"/>
              <w:snapToGrid w:val="0"/>
              <w:jc w:val="center"/>
              <w:rPr>
                <w:rFonts w:eastAsia="楷体"/>
              </w:rPr>
            </w:pPr>
            <w:r>
              <w:rPr>
                <w:rFonts w:eastAsia="楷体" w:hint="eastAsia"/>
              </w:rPr>
              <w:t>3</w:t>
            </w:r>
          </w:p>
        </w:tc>
        <w:tc>
          <w:tcPr>
            <w:tcW w:w="744" w:type="pct"/>
            <w:vAlign w:val="center"/>
          </w:tcPr>
          <w:p w14:paraId="5A006BE0" w14:textId="77777777" w:rsidR="00072322" w:rsidRPr="00072322" w:rsidRDefault="00072322" w:rsidP="00072322">
            <w:pPr>
              <w:jc w:val="center"/>
              <w:rPr>
                <w:rFonts w:eastAsia="仿宋"/>
                <w:sz w:val="22"/>
                <w:szCs w:val="28"/>
              </w:rPr>
            </w:pPr>
            <w:r>
              <w:rPr>
                <w:rFonts w:eastAsia="仿宋" w:hint="eastAsia"/>
                <w:sz w:val="22"/>
                <w:szCs w:val="28"/>
              </w:rPr>
              <w:t>首届南京理工大学环保小车竞赛</w:t>
            </w:r>
          </w:p>
        </w:tc>
        <w:tc>
          <w:tcPr>
            <w:tcW w:w="743" w:type="pct"/>
            <w:vAlign w:val="center"/>
          </w:tcPr>
          <w:p w14:paraId="5D375B4C" w14:textId="77777777" w:rsidR="00072322" w:rsidRDefault="00072322" w:rsidP="00072322">
            <w:pPr>
              <w:jc w:val="center"/>
              <w:rPr>
                <w:rFonts w:eastAsia="仿宋"/>
                <w:sz w:val="22"/>
                <w:szCs w:val="28"/>
              </w:rPr>
            </w:pPr>
            <w:r>
              <w:rPr>
                <w:rFonts w:eastAsia="仿宋" w:hint="eastAsia"/>
                <w:sz w:val="22"/>
                <w:szCs w:val="28"/>
              </w:rPr>
              <w:t>校级</w:t>
            </w:r>
          </w:p>
        </w:tc>
        <w:tc>
          <w:tcPr>
            <w:tcW w:w="743" w:type="pct"/>
            <w:vAlign w:val="center"/>
          </w:tcPr>
          <w:p w14:paraId="2FB6542B" w14:textId="77777777" w:rsidR="00072322" w:rsidRPr="00072322" w:rsidRDefault="00072322" w:rsidP="00072322">
            <w:pPr>
              <w:jc w:val="center"/>
              <w:rPr>
                <w:rFonts w:eastAsia="仿宋"/>
                <w:sz w:val="22"/>
                <w:szCs w:val="28"/>
              </w:rPr>
            </w:pPr>
            <w:r>
              <w:rPr>
                <w:rFonts w:eastAsia="仿宋" w:hint="eastAsia"/>
                <w:sz w:val="22"/>
                <w:szCs w:val="28"/>
              </w:rPr>
              <w:t>1</w:t>
            </w:r>
            <w:r>
              <w:rPr>
                <w:rFonts w:eastAsia="仿宋"/>
                <w:sz w:val="22"/>
                <w:szCs w:val="28"/>
              </w:rPr>
              <w:t>50</w:t>
            </w:r>
          </w:p>
        </w:tc>
        <w:tc>
          <w:tcPr>
            <w:tcW w:w="680" w:type="pct"/>
            <w:vAlign w:val="center"/>
          </w:tcPr>
          <w:p w14:paraId="00C7BC22" w14:textId="77777777" w:rsidR="00072322" w:rsidRPr="00072322" w:rsidRDefault="00072322" w:rsidP="00072322">
            <w:pPr>
              <w:jc w:val="center"/>
              <w:rPr>
                <w:rFonts w:eastAsia="仿宋"/>
                <w:sz w:val="22"/>
                <w:szCs w:val="28"/>
              </w:rPr>
            </w:pPr>
            <w:r>
              <w:rPr>
                <w:rFonts w:eastAsia="仿宋" w:hint="eastAsia"/>
                <w:sz w:val="22"/>
                <w:szCs w:val="28"/>
              </w:rPr>
              <w:t>丁杰</w:t>
            </w:r>
          </w:p>
        </w:tc>
        <w:tc>
          <w:tcPr>
            <w:tcW w:w="506" w:type="pct"/>
            <w:vAlign w:val="center"/>
          </w:tcPr>
          <w:p w14:paraId="098914E9" w14:textId="77777777" w:rsidR="00072322" w:rsidRPr="00072322" w:rsidRDefault="00072322" w:rsidP="00072322">
            <w:pPr>
              <w:jc w:val="center"/>
              <w:rPr>
                <w:rFonts w:eastAsia="仿宋"/>
                <w:sz w:val="22"/>
                <w:szCs w:val="28"/>
              </w:rPr>
            </w:pPr>
            <w:r>
              <w:rPr>
                <w:rFonts w:eastAsia="仿宋" w:hint="eastAsia"/>
                <w:sz w:val="22"/>
                <w:szCs w:val="28"/>
              </w:rPr>
              <w:t>中级</w:t>
            </w:r>
          </w:p>
        </w:tc>
        <w:tc>
          <w:tcPr>
            <w:tcW w:w="506" w:type="pct"/>
            <w:vAlign w:val="center"/>
          </w:tcPr>
          <w:p w14:paraId="6AF3D6BB" w14:textId="77777777" w:rsidR="00072322" w:rsidRPr="00072322" w:rsidRDefault="00072322" w:rsidP="00072322">
            <w:pPr>
              <w:jc w:val="center"/>
              <w:rPr>
                <w:rFonts w:eastAsia="仿宋"/>
                <w:sz w:val="22"/>
                <w:szCs w:val="28"/>
              </w:rPr>
            </w:pPr>
            <w:r w:rsidRPr="00072322">
              <w:t>201</w:t>
            </w:r>
            <w:r>
              <w:t>9</w:t>
            </w:r>
            <w:r w:rsidRPr="00072322">
              <w:t>0</w:t>
            </w:r>
            <w:r>
              <w:t>3</w:t>
            </w:r>
            <w:r w:rsidRPr="00072322">
              <w:t>-201</w:t>
            </w:r>
            <w:r>
              <w:t>9</w:t>
            </w:r>
            <w:r w:rsidRPr="00072322">
              <w:t>06</w:t>
            </w:r>
          </w:p>
        </w:tc>
        <w:tc>
          <w:tcPr>
            <w:tcW w:w="686" w:type="pct"/>
            <w:vAlign w:val="center"/>
          </w:tcPr>
          <w:p w14:paraId="2781B018" w14:textId="77777777" w:rsidR="00072322" w:rsidRPr="00072322" w:rsidRDefault="00072322" w:rsidP="00072322">
            <w:pPr>
              <w:jc w:val="center"/>
              <w:rPr>
                <w:rFonts w:eastAsia="仿宋"/>
                <w:sz w:val="22"/>
                <w:szCs w:val="28"/>
              </w:rPr>
            </w:pPr>
            <w:r>
              <w:rPr>
                <w:rFonts w:eastAsia="仿宋" w:hint="eastAsia"/>
                <w:sz w:val="22"/>
                <w:szCs w:val="28"/>
              </w:rPr>
              <w:t>-</w:t>
            </w:r>
          </w:p>
        </w:tc>
      </w:tr>
    </w:tbl>
    <w:bookmarkEnd w:id="116"/>
    <w:p w14:paraId="73102D89" w14:textId="77777777" w:rsidR="00E265AA" w:rsidRPr="008A2496" w:rsidRDefault="00E265AA" w:rsidP="00E265AA">
      <w:pPr>
        <w:spacing w:beforeLines="50" w:before="120"/>
        <w:ind w:firstLineChars="200" w:firstLine="420"/>
        <w:rPr>
          <w:rFonts w:ascii="楷体" w:eastAsia="楷体" w:hAnsi="楷体"/>
          <w:color w:val="FF0000"/>
        </w:rPr>
      </w:pPr>
      <w:r>
        <w:rPr>
          <w:rFonts w:ascii="楷体" w:eastAsia="楷体" w:hAnsi="楷体" w:hint="eastAsia"/>
          <w:bCs/>
        </w:rPr>
        <w:t>注：</w:t>
      </w:r>
      <w:r w:rsidRPr="005027E0">
        <w:rPr>
          <w:rFonts w:ascii="楷体" w:eastAsia="楷体" w:hAnsi="楷体" w:cs="仿宋_GB2312" w:hint="eastAsia"/>
        </w:rPr>
        <w:t>竞赛级别按国家级、省级、校级设立排序。</w:t>
      </w:r>
    </w:p>
    <w:p w14:paraId="4EAFCEFD" w14:textId="77777777" w:rsidR="00E265AA" w:rsidRDefault="00E265AA" w:rsidP="00E265AA">
      <w:pPr>
        <w:spacing w:beforeLines="50" w:before="120" w:afterLines="50" w:after="120"/>
        <w:ind w:firstLineChars="200" w:firstLine="420"/>
        <w:rPr>
          <w:rFonts w:ascii="黑体" w:eastAsia="黑体" w:hAnsi="黑体" w:cs="仿宋_GB2312"/>
        </w:rPr>
      </w:pPr>
      <w:r>
        <w:rPr>
          <w:rFonts w:ascii="黑体" w:eastAsia="黑体" w:hAnsi="黑体" w:cs="仿宋_GB2312" w:hint="eastAsia"/>
        </w:rPr>
        <w:t>5.开展科普活动情况</w:t>
      </w:r>
    </w:p>
    <w:tbl>
      <w:tblPr>
        <w:tblStyle w:val="afb"/>
        <w:tblW w:w="5000" w:type="pct"/>
        <w:jc w:val="center"/>
        <w:tblLook w:val="04A0" w:firstRow="1" w:lastRow="0" w:firstColumn="1" w:lastColumn="0" w:noHBand="0" w:noVBand="1"/>
      </w:tblPr>
      <w:tblGrid>
        <w:gridCol w:w="426"/>
        <w:gridCol w:w="1125"/>
        <w:gridCol w:w="712"/>
        <w:gridCol w:w="6797"/>
      </w:tblGrid>
      <w:tr w:rsidR="00E265AA" w14:paraId="28663559" w14:textId="77777777" w:rsidTr="000461BF">
        <w:trPr>
          <w:trHeight w:val="474"/>
          <w:jc w:val="center"/>
        </w:trPr>
        <w:tc>
          <w:tcPr>
            <w:tcW w:w="235" w:type="pct"/>
            <w:vAlign w:val="center"/>
          </w:tcPr>
          <w:p w14:paraId="49A4A13E" w14:textId="77777777" w:rsidR="00E265AA" w:rsidRDefault="00E265AA" w:rsidP="004A6393">
            <w:pPr>
              <w:jc w:val="center"/>
              <w:rPr>
                <w:rFonts w:ascii="黑体" w:eastAsia="黑体" w:hAnsi="黑体" w:cs="宋体"/>
              </w:rPr>
            </w:pPr>
            <w:r>
              <w:rPr>
                <w:rFonts w:ascii="黑体" w:eastAsia="黑体" w:hAnsi="黑体" w:cs="宋体" w:hint="eastAsia"/>
              </w:rPr>
              <w:t>序号</w:t>
            </w:r>
          </w:p>
        </w:tc>
        <w:tc>
          <w:tcPr>
            <w:tcW w:w="621" w:type="pct"/>
            <w:vAlign w:val="center"/>
          </w:tcPr>
          <w:p w14:paraId="4BCA9F7D" w14:textId="77777777" w:rsidR="00E265AA" w:rsidRDefault="00E265AA" w:rsidP="004A6393">
            <w:pPr>
              <w:jc w:val="center"/>
              <w:rPr>
                <w:rFonts w:ascii="黑体" w:eastAsia="黑体" w:hAnsi="黑体" w:cs="宋体"/>
              </w:rPr>
            </w:pPr>
            <w:r>
              <w:rPr>
                <w:rFonts w:ascii="黑体" w:eastAsia="黑体" w:hAnsi="黑体" w:cs="宋体" w:hint="eastAsia"/>
              </w:rPr>
              <w:t>活动开展时间</w:t>
            </w:r>
          </w:p>
        </w:tc>
        <w:tc>
          <w:tcPr>
            <w:tcW w:w="393" w:type="pct"/>
            <w:vAlign w:val="center"/>
          </w:tcPr>
          <w:p w14:paraId="375561B1" w14:textId="77777777" w:rsidR="00E265AA" w:rsidRDefault="00E265AA" w:rsidP="004A6393">
            <w:pPr>
              <w:jc w:val="center"/>
              <w:rPr>
                <w:rFonts w:ascii="黑体" w:eastAsia="黑体" w:hAnsi="黑体" w:cs="宋体"/>
              </w:rPr>
            </w:pPr>
            <w:r>
              <w:rPr>
                <w:rFonts w:ascii="黑体" w:eastAsia="黑体" w:hAnsi="黑体" w:cs="宋体" w:hint="eastAsia"/>
              </w:rPr>
              <w:t>参加人数</w:t>
            </w:r>
          </w:p>
        </w:tc>
        <w:tc>
          <w:tcPr>
            <w:tcW w:w="3751" w:type="pct"/>
            <w:vAlign w:val="center"/>
          </w:tcPr>
          <w:p w14:paraId="619190A0" w14:textId="77777777" w:rsidR="00E265AA" w:rsidRDefault="00E265AA" w:rsidP="004A6393">
            <w:pPr>
              <w:jc w:val="center"/>
              <w:rPr>
                <w:rFonts w:ascii="黑体" w:eastAsia="黑体" w:hAnsi="黑体" w:cs="宋体"/>
              </w:rPr>
            </w:pPr>
            <w:r>
              <w:rPr>
                <w:rFonts w:ascii="黑体" w:eastAsia="黑体" w:hAnsi="黑体" w:cs="宋体" w:hint="eastAsia"/>
              </w:rPr>
              <w:t>活动报道网址</w:t>
            </w:r>
          </w:p>
        </w:tc>
      </w:tr>
      <w:tr w:rsidR="00E265AA" w14:paraId="7A29B0DB" w14:textId="77777777" w:rsidTr="000461BF">
        <w:trPr>
          <w:trHeight w:val="548"/>
          <w:jc w:val="center"/>
        </w:trPr>
        <w:tc>
          <w:tcPr>
            <w:tcW w:w="235" w:type="pct"/>
            <w:vAlign w:val="center"/>
          </w:tcPr>
          <w:p w14:paraId="74196E65" w14:textId="77777777" w:rsidR="00E265AA" w:rsidRPr="000461BF" w:rsidRDefault="00E265AA" w:rsidP="004A6393">
            <w:pPr>
              <w:adjustRightInd w:val="0"/>
              <w:snapToGrid w:val="0"/>
              <w:jc w:val="center"/>
              <w:rPr>
                <w:rFonts w:ascii="Times New Roman" w:eastAsia="楷体" w:hAnsi="Times New Roman"/>
                <w:szCs w:val="21"/>
              </w:rPr>
            </w:pPr>
            <w:r w:rsidRPr="000461BF">
              <w:rPr>
                <w:rFonts w:ascii="Times New Roman" w:eastAsia="楷体" w:hAnsi="Times New Roman"/>
                <w:szCs w:val="21"/>
              </w:rPr>
              <w:t>1</w:t>
            </w:r>
          </w:p>
        </w:tc>
        <w:tc>
          <w:tcPr>
            <w:tcW w:w="621" w:type="pct"/>
            <w:vAlign w:val="center"/>
          </w:tcPr>
          <w:p w14:paraId="0EAD1B72" w14:textId="77777777" w:rsidR="00E265AA" w:rsidRPr="000461BF" w:rsidRDefault="000461BF" w:rsidP="004A6393">
            <w:pPr>
              <w:adjustRightInd w:val="0"/>
              <w:snapToGrid w:val="0"/>
              <w:jc w:val="center"/>
              <w:rPr>
                <w:rFonts w:ascii="Times New Roman" w:eastAsia="仿宋" w:hAnsi="Times New Roman"/>
                <w:szCs w:val="21"/>
              </w:rPr>
            </w:pPr>
            <w:r w:rsidRPr="000461BF">
              <w:rPr>
                <w:rFonts w:ascii="Times New Roman" w:eastAsia="仿宋" w:hAnsi="Times New Roman" w:hint="eastAsia"/>
                <w:szCs w:val="21"/>
              </w:rPr>
              <w:t>2</w:t>
            </w:r>
            <w:r w:rsidRPr="000461BF">
              <w:rPr>
                <w:rFonts w:ascii="Times New Roman" w:eastAsia="仿宋" w:hAnsi="Times New Roman"/>
                <w:szCs w:val="21"/>
              </w:rPr>
              <w:t>019.10</w:t>
            </w:r>
          </w:p>
        </w:tc>
        <w:tc>
          <w:tcPr>
            <w:tcW w:w="393" w:type="pct"/>
            <w:vAlign w:val="center"/>
          </w:tcPr>
          <w:p w14:paraId="2202968B" w14:textId="77777777" w:rsidR="00E265AA" w:rsidRPr="000461BF" w:rsidRDefault="000461BF" w:rsidP="004A6393">
            <w:pPr>
              <w:adjustRightInd w:val="0"/>
              <w:snapToGrid w:val="0"/>
              <w:jc w:val="center"/>
              <w:rPr>
                <w:rFonts w:ascii="Times New Roman" w:eastAsia="仿宋" w:hAnsi="Times New Roman"/>
                <w:szCs w:val="21"/>
              </w:rPr>
            </w:pPr>
            <w:r w:rsidRPr="000461BF">
              <w:rPr>
                <w:rFonts w:ascii="Times New Roman" w:eastAsia="仿宋" w:hAnsi="Times New Roman" w:hint="eastAsia"/>
                <w:szCs w:val="21"/>
              </w:rPr>
              <w:t>1</w:t>
            </w:r>
            <w:r w:rsidRPr="000461BF">
              <w:rPr>
                <w:rFonts w:ascii="Times New Roman" w:eastAsia="仿宋" w:hAnsi="Times New Roman"/>
                <w:szCs w:val="21"/>
              </w:rPr>
              <w:t>05</w:t>
            </w:r>
          </w:p>
        </w:tc>
        <w:tc>
          <w:tcPr>
            <w:tcW w:w="3751" w:type="pct"/>
            <w:vAlign w:val="center"/>
          </w:tcPr>
          <w:p w14:paraId="585619D4" w14:textId="77777777" w:rsidR="00E265AA" w:rsidRPr="000461BF" w:rsidRDefault="000461BF" w:rsidP="004A6393">
            <w:pPr>
              <w:adjustRightInd w:val="0"/>
              <w:snapToGrid w:val="0"/>
              <w:jc w:val="center"/>
              <w:rPr>
                <w:rFonts w:ascii="Times New Roman" w:eastAsia="仿宋" w:hAnsi="Times New Roman"/>
                <w:szCs w:val="21"/>
              </w:rPr>
            </w:pPr>
            <w:r w:rsidRPr="000461BF">
              <w:rPr>
                <w:rFonts w:ascii="Times New Roman" w:eastAsia="仿宋" w:hAnsi="Times New Roman"/>
                <w:szCs w:val="21"/>
              </w:rPr>
              <w:t>http://zs.njust.edu.cn/_t158/47/c6/c4621a214982/page.htm</w:t>
            </w:r>
          </w:p>
        </w:tc>
      </w:tr>
    </w:tbl>
    <w:p w14:paraId="2C72AF68" w14:textId="77777777" w:rsidR="00E265AA" w:rsidRDefault="00E265AA" w:rsidP="00E265AA">
      <w:pPr>
        <w:spacing w:beforeLines="50" w:before="120" w:afterLines="50" w:after="120"/>
        <w:ind w:firstLineChars="200" w:firstLine="420"/>
        <w:rPr>
          <w:rFonts w:ascii="黑体" w:eastAsia="黑体" w:hAnsi="黑体" w:cs="仿宋_GB2312"/>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E265AA" w14:paraId="74B59570" w14:textId="77777777" w:rsidTr="004A6393">
        <w:trPr>
          <w:trHeight w:val="652"/>
          <w:jc w:val="center"/>
        </w:trPr>
        <w:tc>
          <w:tcPr>
            <w:tcW w:w="720" w:type="dxa"/>
            <w:vAlign w:val="center"/>
          </w:tcPr>
          <w:p w14:paraId="46BFE759" w14:textId="77777777" w:rsidR="00E265AA" w:rsidRDefault="00E265AA" w:rsidP="004A6393">
            <w:pPr>
              <w:jc w:val="center"/>
              <w:rPr>
                <w:rFonts w:ascii="黑体" w:eastAsia="黑体" w:hAnsi="黑体"/>
              </w:rPr>
            </w:pPr>
            <w:r>
              <w:rPr>
                <w:rFonts w:ascii="黑体" w:eastAsia="黑体" w:hAnsi="黑体" w:cs="宋体" w:hint="eastAsia"/>
              </w:rPr>
              <w:t>序号</w:t>
            </w:r>
          </w:p>
        </w:tc>
        <w:tc>
          <w:tcPr>
            <w:tcW w:w="1800" w:type="dxa"/>
            <w:vAlign w:val="center"/>
          </w:tcPr>
          <w:p w14:paraId="4B1B0E82" w14:textId="77777777" w:rsidR="00E265AA" w:rsidRDefault="00E265AA" w:rsidP="004A6393">
            <w:pPr>
              <w:jc w:val="center"/>
              <w:rPr>
                <w:rFonts w:ascii="黑体" w:eastAsia="黑体" w:hAnsi="黑体"/>
              </w:rPr>
            </w:pPr>
            <w:r>
              <w:rPr>
                <w:rFonts w:ascii="黑体" w:eastAsia="黑体" w:hAnsi="黑体" w:cs="宋体" w:hint="eastAsia"/>
              </w:rPr>
              <w:t>培训项目名称</w:t>
            </w:r>
          </w:p>
        </w:tc>
        <w:tc>
          <w:tcPr>
            <w:tcW w:w="1440" w:type="dxa"/>
            <w:vAlign w:val="center"/>
          </w:tcPr>
          <w:p w14:paraId="68086E83" w14:textId="77777777" w:rsidR="00E265AA" w:rsidRDefault="00E265AA" w:rsidP="004A6393">
            <w:pPr>
              <w:jc w:val="center"/>
              <w:rPr>
                <w:rFonts w:ascii="黑体" w:eastAsia="黑体" w:hAnsi="黑体"/>
              </w:rPr>
            </w:pPr>
            <w:r>
              <w:rPr>
                <w:rFonts w:ascii="黑体" w:eastAsia="黑体" w:hAnsi="黑体" w:hint="eastAsia"/>
              </w:rPr>
              <w:t>培训人数</w:t>
            </w:r>
          </w:p>
        </w:tc>
        <w:tc>
          <w:tcPr>
            <w:tcW w:w="1080" w:type="dxa"/>
            <w:vAlign w:val="center"/>
          </w:tcPr>
          <w:p w14:paraId="268476E7" w14:textId="77777777" w:rsidR="00E265AA" w:rsidRDefault="00E265AA" w:rsidP="004A6393">
            <w:pPr>
              <w:jc w:val="center"/>
              <w:rPr>
                <w:rFonts w:ascii="黑体" w:eastAsia="黑体" w:hAnsi="黑体"/>
              </w:rPr>
            </w:pPr>
            <w:r>
              <w:rPr>
                <w:rFonts w:ascii="黑体" w:eastAsia="黑体" w:hAnsi="黑体" w:cs="宋体" w:hint="eastAsia"/>
              </w:rPr>
              <w:t>负责人</w:t>
            </w:r>
          </w:p>
        </w:tc>
        <w:tc>
          <w:tcPr>
            <w:tcW w:w="1260" w:type="dxa"/>
            <w:vAlign w:val="center"/>
          </w:tcPr>
          <w:p w14:paraId="42D23131" w14:textId="77777777" w:rsidR="00E265AA" w:rsidRDefault="00E265AA" w:rsidP="004A6393">
            <w:pPr>
              <w:jc w:val="center"/>
              <w:rPr>
                <w:rFonts w:ascii="黑体" w:eastAsia="黑体" w:hAnsi="黑体"/>
              </w:rPr>
            </w:pPr>
            <w:r>
              <w:rPr>
                <w:rFonts w:ascii="黑体" w:eastAsia="黑体" w:hAnsi="黑体" w:cs="宋体" w:hint="eastAsia"/>
              </w:rPr>
              <w:t>职称</w:t>
            </w:r>
          </w:p>
        </w:tc>
        <w:tc>
          <w:tcPr>
            <w:tcW w:w="1260" w:type="dxa"/>
            <w:vAlign w:val="center"/>
          </w:tcPr>
          <w:p w14:paraId="14B60443" w14:textId="77777777" w:rsidR="00E265AA" w:rsidRDefault="00E265AA" w:rsidP="004A6393">
            <w:pPr>
              <w:jc w:val="center"/>
              <w:rPr>
                <w:rFonts w:ascii="黑体" w:eastAsia="黑体" w:hAnsi="黑体"/>
              </w:rPr>
            </w:pPr>
            <w:r>
              <w:rPr>
                <w:rFonts w:ascii="黑体" w:eastAsia="黑体" w:hAnsi="黑体" w:cs="宋体" w:hint="eastAsia"/>
              </w:rPr>
              <w:t>起止时间</w:t>
            </w:r>
          </w:p>
        </w:tc>
        <w:tc>
          <w:tcPr>
            <w:tcW w:w="1080" w:type="dxa"/>
            <w:vAlign w:val="center"/>
          </w:tcPr>
          <w:p w14:paraId="25CE418D" w14:textId="77777777" w:rsidR="00E265AA" w:rsidRDefault="00E265AA" w:rsidP="004A6393">
            <w:pPr>
              <w:jc w:val="center"/>
              <w:rPr>
                <w:rFonts w:ascii="黑体" w:eastAsia="黑体" w:hAnsi="黑体"/>
              </w:rPr>
            </w:pPr>
            <w:r>
              <w:rPr>
                <w:rFonts w:ascii="黑体" w:eastAsia="黑体" w:hAnsi="黑体" w:cs="宋体" w:hint="eastAsia"/>
              </w:rPr>
              <w:t>总经费（万元）</w:t>
            </w:r>
          </w:p>
        </w:tc>
      </w:tr>
      <w:tr w:rsidR="00E265AA" w:rsidRPr="00072322" w14:paraId="48E47EA0" w14:textId="77777777" w:rsidTr="004A6393">
        <w:trPr>
          <w:trHeight w:val="563"/>
          <w:jc w:val="center"/>
        </w:trPr>
        <w:tc>
          <w:tcPr>
            <w:tcW w:w="720" w:type="dxa"/>
            <w:vAlign w:val="center"/>
          </w:tcPr>
          <w:p w14:paraId="7532D402" w14:textId="77777777" w:rsidR="00E265AA" w:rsidRPr="00072322" w:rsidRDefault="00E265AA" w:rsidP="004A6393">
            <w:pPr>
              <w:spacing w:line="320" w:lineRule="exact"/>
              <w:jc w:val="center"/>
              <w:rPr>
                <w:rFonts w:eastAsia="仿宋"/>
                <w:szCs w:val="21"/>
              </w:rPr>
            </w:pPr>
            <w:r w:rsidRPr="00072322">
              <w:rPr>
                <w:rFonts w:eastAsia="仿宋"/>
                <w:szCs w:val="21"/>
              </w:rPr>
              <w:t>1</w:t>
            </w:r>
          </w:p>
        </w:tc>
        <w:tc>
          <w:tcPr>
            <w:tcW w:w="1800" w:type="dxa"/>
            <w:vAlign w:val="center"/>
          </w:tcPr>
          <w:p w14:paraId="39FC4757" w14:textId="77777777" w:rsidR="00E265AA" w:rsidRPr="00072322" w:rsidRDefault="00072322" w:rsidP="004A6393">
            <w:pPr>
              <w:spacing w:line="320" w:lineRule="exact"/>
              <w:jc w:val="center"/>
              <w:rPr>
                <w:rFonts w:eastAsia="仿宋"/>
                <w:szCs w:val="21"/>
              </w:rPr>
            </w:pPr>
            <w:r w:rsidRPr="00072322">
              <w:rPr>
                <w:rFonts w:eastAsia="仿宋"/>
                <w:szCs w:val="21"/>
              </w:rPr>
              <w:t>民用爆炸物品生产和销售企业安全生产培训</w:t>
            </w:r>
          </w:p>
        </w:tc>
        <w:tc>
          <w:tcPr>
            <w:tcW w:w="1440" w:type="dxa"/>
            <w:vAlign w:val="center"/>
          </w:tcPr>
          <w:p w14:paraId="1E499CC4" w14:textId="77777777" w:rsidR="00E265AA" w:rsidRPr="00072322" w:rsidRDefault="00072322" w:rsidP="004A6393">
            <w:pPr>
              <w:spacing w:line="320" w:lineRule="exact"/>
              <w:jc w:val="center"/>
              <w:rPr>
                <w:rFonts w:eastAsia="仿宋"/>
                <w:szCs w:val="21"/>
              </w:rPr>
            </w:pPr>
            <w:r w:rsidRPr="00072322">
              <w:rPr>
                <w:rFonts w:eastAsia="仿宋"/>
                <w:szCs w:val="21"/>
              </w:rPr>
              <w:t>451</w:t>
            </w:r>
          </w:p>
        </w:tc>
        <w:tc>
          <w:tcPr>
            <w:tcW w:w="1080" w:type="dxa"/>
            <w:vAlign w:val="center"/>
          </w:tcPr>
          <w:p w14:paraId="090FBB9C" w14:textId="77777777" w:rsidR="00E265AA" w:rsidRPr="00072322" w:rsidRDefault="00072322" w:rsidP="004A6393">
            <w:pPr>
              <w:spacing w:line="320" w:lineRule="exact"/>
              <w:jc w:val="center"/>
              <w:rPr>
                <w:rFonts w:eastAsia="仿宋"/>
                <w:szCs w:val="21"/>
              </w:rPr>
            </w:pPr>
            <w:r w:rsidRPr="00072322">
              <w:rPr>
                <w:rFonts w:eastAsia="仿宋"/>
                <w:szCs w:val="21"/>
              </w:rPr>
              <w:t>刘大斌</w:t>
            </w:r>
          </w:p>
        </w:tc>
        <w:tc>
          <w:tcPr>
            <w:tcW w:w="1260" w:type="dxa"/>
            <w:vAlign w:val="center"/>
          </w:tcPr>
          <w:p w14:paraId="3B9D1030" w14:textId="77777777" w:rsidR="00E265AA" w:rsidRPr="00072322" w:rsidRDefault="00072322" w:rsidP="004A6393">
            <w:pPr>
              <w:spacing w:line="320" w:lineRule="exact"/>
              <w:jc w:val="center"/>
              <w:rPr>
                <w:rFonts w:eastAsia="仿宋"/>
                <w:szCs w:val="21"/>
              </w:rPr>
            </w:pPr>
            <w:r w:rsidRPr="00072322">
              <w:rPr>
                <w:rFonts w:eastAsia="仿宋"/>
                <w:szCs w:val="21"/>
              </w:rPr>
              <w:t>正高级</w:t>
            </w:r>
          </w:p>
        </w:tc>
        <w:tc>
          <w:tcPr>
            <w:tcW w:w="1260" w:type="dxa"/>
            <w:vAlign w:val="center"/>
          </w:tcPr>
          <w:p w14:paraId="1382C3FA" w14:textId="77777777" w:rsidR="00E265AA" w:rsidRPr="00072322" w:rsidRDefault="00072322" w:rsidP="004A6393">
            <w:pPr>
              <w:spacing w:line="320" w:lineRule="exact"/>
              <w:jc w:val="center"/>
              <w:rPr>
                <w:rFonts w:eastAsia="仿宋"/>
                <w:szCs w:val="21"/>
              </w:rPr>
            </w:pPr>
            <w:r w:rsidRPr="00072322">
              <w:rPr>
                <w:rFonts w:eastAsia="仿宋"/>
                <w:szCs w:val="21"/>
              </w:rPr>
              <w:t>201901-201905</w:t>
            </w:r>
          </w:p>
        </w:tc>
        <w:tc>
          <w:tcPr>
            <w:tcW w:w="1080" w:type="dxa"/>
            <w:vAlign w:val="center"/>
          </w:tcPr>
          <w:p w14:paraId="1AA50CB0" w14:textId="77777777" w:rsidR="00E265AA" w:rsidRPr="00072322" w:rsidRDefault="00072322" w:rsidP="004A6393">
            <w:pPr>
              <w:spacing w:line="320" w:lineRule="exact"/>
              <w:jc w:val="center"/>
              <w:rPr>
                <w:rFonts w:eastAsia="仿宋"/>
                <w:szCs w:val="21"/>
              </w:rPr>
            </w:pPr>
            <w:r w:rsidRPr="00072322">
              <w:rPr>
                <w:rFonts w:eastAsia="仿宋"/>
                <w:szCs w:val="21"/>
              </w:rPr>
              <w:t>25</w:t>
            </w:r>
          </w:p>
        </w:tc>
      </w:tr>
    </w:tbl>
    <w:p w14:paraId="00DA8CEE" w14:textId="77777777" w:rsidR="00E265AA" w:rsidRDefault="00E265AA" w:rsidP="00E265AA">
      <w:pPr>
        <w:ind w:firstLineChars="200" w:firstLine="420"/>
        <w:rPr>
          <w:rFonts w:ascii="楷体" w:eastAsia="楷体" w:hAnsi="楷体" w:cs="仿宋_GB2312"/>
        </w:rPr>
      </w:pPr>
      <w:r>
        <w:rPr>
          <w:rFonts w:ascii="楷体" w:eastAsia="楷体" w:hAnsi="楷体" w:cs="仿宋_GB2312" w:hint="eastAsia"/>
        </w:rPr>
        <w:t>注：培训项目以正式文件为准，培训人数以签到表为准。</w:t>
      </w:r>
    </w:p>
    <w:p w14:paraId="5B5D40E7" w14:textId="77777777" w:rsidR="00E265AA" w:rsidRDefault="00E265AA" w:rsidP="00E265AA">
      <w:pPr>
        <w:spacing w:beforeLines="50" w:before="120"/>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fb"/>
        <w:tblW w:w="0" w:type="auto"/>
        <w:tblLook w:val="04A0" w:firstRow="1" w:lastRow="0" w:firstColumn="1" w:lastColumn="0" w:noHBand="0" w:noVBand="1"/>
      </w:tblPr>
      <w:tblGrid>
        <w:gridCol w:w="2130"/>
        <w:gridCol w:w="2131"/>
        <w:gridCol w:w="4262"/>
      </w:tblGrid>
      <w:tr w:rsidR="00E265AA" w14:paraId="2983CC5C" w14:textId="77777777" w:rsidTr="004A6393">
        <w:trPr>
          <w:trHeight w:val="392"/>
        </w:trPr>
        <w:tc>
          <w:tcPr>
            <w:tcW w:w="4261" w:type="dxa"/>
            <w:gridSpan w:val="2"/>
            <w:vAlign w:val="center"/>
          </w:tcPr>
          <w:p w14:paraId="238FD1D6" w14:textId="77777777" w:rsidR="00E265AA" w:rsidRPr="00072322" w:rsidRDefault="00E265AA" w:rsidP="004A6393">
            <w:pPr>
              <w:adjustRightInd w:val="0"/>
              <w:snapToGrid w:val="0"/>
              <w:jc w:val="center"/>
              <w:rPr>
                <w:rFonts w:ascii="Times New Roman" w:eastAsia="黑体" w:hAnsi="Times New Roman"/>
                <w:bCs/>
              </w:rPr>
            </w:pPr>
            <w:bookmarkStart w:id="117" w:name="_Hlk39323849"/>
            <w:r w:rsidRPr="00072322">
              <w:rPr>
                <w:rFonts w:ascii="Times New Roman" w:eastAsia="黑体" w:hAnsi="Times New Roman"/>
                <w:bCs/>
              </w:rPr>
              <w:t>安全教育培训情况</w:t>
            </w:r>
          </w:p>
        </w:tc>
        <w:tc>
          <w:tcPr>
            <w:tcW w:w="4261" w:type="dxa"/>
            <w:vAlign w:val="center"/>
          </w:tcPr>
          <w:p w14:paraId="5F71BD9B" w14:textId="77777777" w:rsidR="00E265AA" w:rsidRPr="00072322" w:rsidRDefault="00072322" w:rsidP="004A6393">
            <w:pPr>
              <w:adjustRightInd w:val="0"/>
              <w:snapToGrid w:val="0"/>
              <w:jc w:val="center"/>
              <w:rPr>
                <w:rFonts w:ascii="Times New Roman" w:eastAsia="楷体" w:hAnsi="Times New Roman"/>
                <w:bCs/>
              </w:rPr>
            </w:pPr>
            <w:r w:rsidRPr="00072322">
              <w:rPr>
                <w:rFonts w:ascii="Times New Roman" w:eastAsia="楷体" w:hAnsi="Times New Roman"/>
                <w:bCs/>
              </w:rPr>
              <w:t>1275</w:t>
            </w:r>
            <w:r w:rsidR="00E265AA" w:rsidRPr="00072322">
              <w:rPr>
                <w:rFonts w:ascii="Times New Roman" w:eastAsia="楷体" w:hAnsi="Times New Roman"/>
                <w:bCs/>
              </w:rPr>
              <w:t>人次</w:t>
            </w:r>
          </w:p>
        </w:tc>
      </w:tr>
      <w:tr w:rsidR="00E265AA" w14:paraId="00191585" w14:textId="77777777" w:rsidTr="004A6393">
        <w:trPr>
          <w:trHeight w:val="392"/>
        </w:trPr>
        <w:tc>
          <w:tcPr>
            <w:tcW w:w="8522" w:type="dxa"/>
            <w:gridSpan w:val="3"/>
            <w:vAlign w:val="center"/>
          </w:tcPr>
          <w:p w14:paraId="4043B239" w14:textId="77777777" w:rsidR="00E265AA" w:rsidRPr="00072322" w:rsidRDefault="00E265AA" w:rsidP="004A6393">
            <w:pPr>
              <w:adjustRightInd w:val="0"/>
              <w:snapToGrid w:val="0"/>
              <w:jc w:val="center"/>
              <w:rPr>
                <w:rFonts w:ascii="Times New Roman" w:eastAsia="黑体" w:hAnsi="Times New Roman"/>
                <w:bCs/>
              </w:rPr>
            </w:pPr>
            <w:r w:rsidRPr="00072322">
              <w:rPr>
                <w:rFonts w:ascii="Times New Roman" w:eastAsia="黑体" w:hAnsi="Times New Roman"/>
                <w:bCs/>
              </w:rPr>
              <w:t>是否发生安全责任事故</w:t>
            </w:r>
          </w:p>
        </w:tc>
      </w:tr>
      <w:tr w:rsidR="00E265AA" w14:paraId="2A2514D5" w14:textId="77777777" w:rsidTr="004A6393">
        <w:trPr>
          <w:trHeight w:val="392"/>
        </w:trPr>
        <w:tc>
          <w:tcPr>
            <w:tcW w:w="4260" w:type="dxa"/>
            <w:gridSpan w:val="2"/>
            <w:vAlign w:val="center"/>
          </w:tcPr>
          <w:p w14:paraId="5D5B3681" w14:textId="77777777" w:rsidR="00E265AA" w:rsidRPr="00072322" w:rsidRDefault="00E265AA" w:rsidP="004A6393">
            <w:pPr>
              <w:adjustRightInd w:val="0"/>
              <w:snapToGrid w:val="0"/>
              <w:jc w:val="center"/>
              <w:rPr>
                <w:rFonts w:ascii="Times New Roman" w:eastAsia="黑体" w:hAnsi="Times New Roman"/>
                <w:bCs/>
              </w:rPr>
            </w:pPr>
            <w:r w:rsidRPr="00072322">
              <w:rPr>
                <w:rFonts w:ascii="Times New Roman" w:eastAsia="黑体" w:hAnsi="Times New Roman"/>
                <w:bCs/>
              </w:rPr>
              <w:t>伤亡人数（人）</w:t>
            </w:r>
          </w:p>
        </w:tc>
        <w:tc>
          <w:tcPr>
            <w:tcW w:w="4262" w:type="dxa"/>
            <w:vMerge w:val="restart"/>
            <w:vAlign w:val="center"/>
          </w:tcPr>
          <w:p w14:paraId="0F46CCA2" w14:textId="77777777" w:rsidR="00E265AA" w:rsidRPr="00072322" w:rsidRDefault="00E265AA" w:rsidP="004A6393">
            <w:pPr>
              <w:adjustRightInd w:val="0"/>
              <w:snapToGrid w:val="0"/>
              <w:jc w:val="center"/>
              <w:rPr>
                <w:rFonts w:ascii="Times New Roman" w:eastAsia="黑体" w:hAnsi="Times New Roman"/>
                <w:bCs/>
              </w:rPr>
            </w:pPr>
            <w:r w:rsidRPr="00072322">
              <w:rPr>
                <w:rFonts w:ascii="Times New Roman" w:eastAsia="黑体" w:hAnsi="Times New Roman"/>
                <w:bCs/>
              </w:rPr>
              <w:t>未发生</w:t>
            </w:r>
          </w:p>
        </w:tc>
      </w:tr>
      <w:tr w:rsidR="00E265AA" w14:paraId="448961D7" w14:textId="77777777" w:rsidTr="004A6393">
        <w:trPr>
          <w:trHeight w:val="392"/>
        </w:trPr>
        <w:tc>
          <w:tcPr>
            <w:tcW w:w="2130" w:type="dxa"/>
            <w:vAlign w:val="center"/>
          </w:tcPr>
          <w:p w14:paraId="6B9CE8C6" w14:textId="77777777" w:rsidR="00E265AA" w:rsidRPr="00072322" w:rsidRDefault="00E265AA" w:rsidP="004A6393">
            <w:pPr>
              <w:adjustRightInd w:val="0"/>
              <w:snapToGrid w:val="0"/>
              <w:jc w:val="center"/>
              <w:rPr>
                <w:rFonts w:ascii="Times New Roman" w:eastAsia="黑体" w:hAnsi="Times New Roman"/>
                <w:bCs/>
              </w:rPr>
            </w:pPr>
            <w:r w:rsidRPr="00072322">
              <w:rPr>
                <w:rFonts w:ascii="Times New Roman" w:eastAsia="黑体" w:hAnsi="Times New Roman"/>
                <w:bCs/>
              </w:rPr>
              <w:t>伤</w:t>
            </w:r>
          </w:p>
        </w:tc>
        <w:tc>
          <w:tcPr>
            <w:tcW w:w="2130" w:type="dxa"/>
            <w:vAlign w:val="center"/>
          </w:tcPr>
          <w:p w14:paraId="7D9AD303" w14:textId="77777777" w:rsidR="00E265AA" w:rsidRPr="00072322" w:rsidRDefault="00E265AA" w:rsidP="004A6393">
            <w:pPr>
              <w:adjustRightInd w:val="0"/>
              <w:snapToGrid w:val="0"/>
              <w:jc w:val="center"/>
              <w:rPr>
                <w:rFonts w:ascii="Times New Roman" w:eastAsia="黑体" w:hAnsi="Times New Roman"/>
                <w:bCs/>
              </w:rPr>
            </w:pPr>
            <w:r w:rsidRPr="00072322">
              <w:rPr>
                <w:rFonts w:ascii="Times New Roman" w:eastAsia="黑体" w:hAnsi="Times New Roman"/>
                <w:bCs/>
              </w:rPr>
              <w:t>亡</w:t>
            </w:r>
          </w:p>
        </w:tc>
        <w:tc>
          <w:tcPr>
            <w:tcW w:w="4262" w:type="dxa"/>
            <w:vMerge/>
            <w:vAlign w:val="center"/>
          </w:tcPr>
          <w:p w14:paraId="379E0743" w14:textId="77777777" w:rsidR="00E265AA" w:rsidRPr="00072322" w:rsidRDefault="00E265AA" w:rsidP="004A6393">
            <w:pPr>
              <w:adjustRightInd w:val="0"/>
              <w:snapToGrid w:val="0"/>
              <w:jc w:val="center"/>
              <w:rPr>
                <w:rFonts w:ascii="Times New Roman" w:eastAsia="仿宋" w:hAnsi="Times New Roman"/>
                <w:bCs/>
                <w:sz w:val="28"/>
                <w:szCs w:val="28"/>
              </w:rPr>
            </w:pPr>
          </w:p>
        </w:tc>
      </w:tr>
      <w:tr w:rsidR="00E265AA" w14:paraId="112DD593" w14:textId="77777777" w:rsidTr="004A6393">
        <w:trPr>
          <w:trHeight w:val="392"/>
        </w:trPr>
        <w:tc>
          <w:tcPr>
            <w:tcW w:w="2130" w:type="dxa"/>
            <w:vAlign w:val="center"/>
          </w:tcPr>
          <w:p w14:paraId="657B6067" w14:textId="77777777" w:rsidR="00E265AA" w:rsidRPr="00072322" w:rsidRDefault="00072322" w:rsidP="004A6393">
            <w:pPr>
              <w:adjustRightInd w:val="0"/>
              <w:snapToGrid w:val="0"/>
              <w:jc w:val="center"/>
              <w:rPr>
                <w:rFonts w:ascii="Times New Roman" w:eastAsia="仿宋" w:hAnsi="Times New Roman"/>
                <w:bCs/>
                <w:sz w:val="28"/>
                <w:szCs w:val="28"/>
              </w:rPr>
            </w:pPr>
            <w:r>
              <w:rPr>
                <w:rFonts w:ascii="Times New Roman" w:eastAsia="仿宋" w:hAnsi="Times New Roman" w:hint="eastAsia"/>
                <w:bCs/>
                <w:sz w:val="28"/>
                <w:szCs w:val="28"/>
              </w:rPr>
              <w:t>0</w:t>
            </w:r>
          </w:p>
        </w:tc>
        <w:tc>
          <w:tcPr>
            <w:tcW w:w="2130" w:type="dxa"/>
            <w:vAlign w:val="center"/>
          </w:tcPr>
          <w:p w14:paraId="492E2D74" w14:textId="77777777" w:rsidR="00E265AA" w:rsidRPr="00072322" w:rsidRDefault="00072322" w:rsidP="004A6393">
            <w:pPr>
              <w:adjustRightInd w:val="0"/>
              <w:snapToGrid w:val="0"/>
              <w:jc w:val="center"/>
              <w:rPr>
                <w:rFonts w:ascii="Times New Roman" w:eastAsia="仿宋" w:hAnsi="Times New Roman"/>
                <w:bCs/>
                <w:sz w:val="28"/>
                <w:szCs w:val="28"/>
              </w:rPr>
            </w:pPr>
            <w:r>
              <w:rPr>
                <w:rFonts w:ascii="Times New Roman" w:eastAsia="仿宋" w:hAnsi="Times New Roman" w:hint="eastAsia"/>
                <w:bCs/>
                <w:sz w:val="28"/>
                <w:szCs w:val="28"/>
              </w:rPr>
              <w:t>0</w:t>
            </w:r>
          </w:p>
        </w:tc>
        <w:tc>
          <w:tcPr>
            <w:tcW w:w="4262" w:type="dxa"/>
            <w:vAlign w:val="center"/>
          </w:tcPr>
          <w:p w14:paraId="0B929369" w14:textId="77777777" w:rsidR="00E265AA" w:rsidRPr="00072322" w:rsidRDefault="00E265AA" w:rsidP="004A6393">
            <w:pPr>
              <w:adjustRightInd w:val="0"/>
              <w:snapToGrid w:val="0"/>
              <w:jc w:val="center"/>
              <w:rPr>
                <w:rFonts w:ascii="Times New Roman" w:eastAsia="仿宋" w:hAnsi="Times New Roman"/>
                <w:bCs/>
                <w:sz w:val="28"/>
                <w:szCs w:val="28"/>
              </w:rPr>
            </w:pPr>
          </w:p>
        </w:tc>
      </w:tr>
    </w:tbl>
    <w:bookmarkEnd w:id="117"/>
    <w:p w14:paraId="2667253F" w14:textId="77777777" w:rsidR="00E265AA" w:rsidRDefault="00E265AA" w:rsidP="00E265AA">
      <w:pPr>
        <w:adjustRightInd w:val="0"/>
        <w:snapToGrid w:val="0"/>
        <w:ind w:firstLineChars="200" w:firstLine="420"/>
        <w:rPr>
          <w:rFonts w:ascii="楷体" w:eastAsia="楷体" w:hAnsi="楷体"/>
          <w:bCs/>
        </w:rPr>
      </w:pPr>
      <w:r>
        <w:rPr>
          <w:rFonts w:ascii="楷体" w:eastAsia="楷体" w:hAnsi="楷体" w:hint="eastAsia"/>
          <w:bCs/>
        </w:rPr>
        <w:t>注：安全责任事故以所在高校发布的安全责任事故通报文件为准。如未发生安全责任事故，请在其下方表格打钩。如发生安全责任事故，请说明伤亡人数。</w:t>
      </w:r>
    </w:p>
    <w:p w14:paraId="5E0CA83E" w14:textId="77777777" w:rsidR="00E265AA" w:rsidRDefault="00E265AA" w:rsidP="00E265AA">
      <w:pPr>
        <w:adjustRightInd w:val="0"/>
        <w:snapToGrid w:val="0"/>
        <w:spacing w:beforeLines="50" w:before="120"/>
        <w:ind w:firstLineChars="200" w:firstLine="643"/>
        <w:rPr>
          <w:rFonts w:ascii="黑体" w:eastAsia="黑体" w:hAnsi="黑体"/>
          <w:b/>
          <w:bCs/>
          <w:sz w:val="32"/>
          <w:szCs w:val="32"/>
        </w:rPr>
      </w:pPr>
    </w:p>
    <w:p w14:paraId="269F41DE" w14:textId="77777777" w:rsidR="002379F3" w:rsidRDefault="002379F3" w:rsidP="00E265AA">
      <w:pPr>
        <w:adjustRightInd w:val="0"/>
        <w:snapToGrid w:val="0"/>
        <w:spacing w:beforeLines="50" w:before="120"/>
        <w:ind w:firstLineChars="200" w:firstLine="643"/>
        <w:rPr>
          <w:rFonts w:ascii="黑体" w:eastAsia="黑体" w:hAnsi="黑体"/>
          <w:b/>
          <w:bCs/>
          <w:sz w:val="32"/>
          <w:szCs w:val="32"/>
        </w:rPr>
      </w:pPr>
    </w:p>
    <w:p w14:paraId="46AEB857" w14:textId="77777777" w:rsidR="002379F3" w:rsidRDefault="002379F3" w:rsidP="00E265AA">
      <w:pPr>
        <w:adjustRightInd w:val="0"/>
        <w:snapToGrid w:val="0"/>
        <w:spacing w:beforeLines="50" w:before="120"/>
        <w:ind w:firstLineChars="200" w:firstLine="643"/>
        <w:rPr>
          <w:rFonts w:ascii="黑体" w:eastAsia="黑体" w:hAnsi="黑体"/>
          <w:b/>
          <w:bCs/>
          <w:sz w:val="32"/>
          <w:szCs w:val="32"/>
        </w:rPr>
      </w:pPr>
    </w:p>
    <w:p w14:paraId="24F61682" w14:textId="77777777" w:rsidR="003F06D7" w:rsidRDefault="003F06D7" w:rsidP="003F06D7">
      <w:pPr>
        <w:widowControl/>
        <w:jc w:val="center"/>
        <w:rPr>
          <w:rFonts w:ascii="仿宋" w:eastAsia="仿宋" w:hAnsi="仿宋"/>
          <w:color w:val="4B4B4B"/>
          <w:kern w:val="0"/>
          <w:sz w:val="32"/>
          <w:szCs w:val="32"/>
        </w:rPr>
      </w:pPr>
    </w:p>
    <w:p w14:paraId="5E9413D9" w14:textId="77777777" w:rsidR="003F06D7" w:rsidRDefault="003F06D7" w:rsidP="003F06D7">
      <w:pPr>
        <w:widowControl/>
        <w:jc w:val="center"/>
        <w:rPr>
          <w:rFonts w:ascii="仿宋" w:eastAsia="仿宋" w:hAnsi="仿宋"/>
          <w:color w:val="4B4B4B"/>
          <w:kern w:val="0"/>
          <w:sz w:val="32"/>
          <w:szCs w:val="32"/>
        </w:rPr>
      </w:pPr>
    </w:p>
    <w:p w14:paraId="7A74CB68" w14:textId="77777777" w:rsidR="003F06D7" w:rsidRDefault="003F06D7" w:rsidP="003F06D7">
      <w:pPr>
        <w:widowControl/>
        <w:jc w:val="center"/>
        <w:rPr>
          <w:rFonts w:ascii="仿宋" w:eastAsia="仿宋" w:hAnsi="仿宋"/>
          <w:color w:val="4B4B4B"/>
          <w:kern w:val="0"/>
          <w:sz w:val="32"/>
          <w:szCs w:val="32"/>
        </w:rPr>
      </w:pPr>
    </w:p>
    <w:p w14:paraId="08E306AD" w14:textId="77777777" w:rsidR="003F06D7" w:rsidRDefault="003F06D7" w:rsidP="003F06D7">
      <w:pPr>
        <w:widowControl/>
        <w:jc w:val="center"/>
        <w:rPr>
          <w:rFonts w:ascii="仿宋" w:eastAsia="仿宋" w:hAnsi="仿宋"/>
          <w:color w:val="4B4B4B"/>
          <w:kern w:val="0"/>
          <w:sz w:val="32"/>
          <w:szCs w:val="32"/>
        </w:rPr>
      </w:pPr>
    </w:p>
    <w:p w14:paraId="6CDF98C2" w14:textId="0883C2F0" w:rsidR="006F314B" w:rsidRDefault="003F06D7" w:rsidP="003F06D7">
      <w:pPr>
        <w:widowControl/>
        <w:jc w:val="center"/>
        <w:rPr>
          <w:rFonts w:ascii="仿宋" w:eastAsia="仿宋" w:hAnsi="仿宋"/>
          <w:color w:val="4B4B4B"/>
          <w:kern w:val="0"/>
          <w:sz w:val="32"/>
          <w:szCs w:val="32"/>
        </w:rPr>
      </w:pPr>
      <w:r>
        <w:rPr>
          <w:noProof/>
        </w:rPr>
        <w:lastRenderedPageBreak/>
        <w:drawing>
          <wp:inline distT="0" distB="0" distL="0" distR="0" wp14:anchorId="513E744B" wp14:editId="64004161">
            <wp:extent cx="5009524" cy="6600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9524" cy="6600000"/>
                    </a:xfrm>
                    <a:prstGeom prst="rect">
                      <a:avLst/>
                    </a:prstGeom>
                  </pic:spPr>
                </pic:pic>
              </a:graphicData>
            </a:graphic>
          </wp:inline>
        </w:drawing>
      </w:r>
    </w:p>
    <w:p w14:paraId="41DA2B7B" w14:textId="69C2F3A9" w:rsidR="003F06D7" w:rsidRDefault="003F06D7" w:rsidP="003F06D7">
      <w:pPr>
        <w:widowControl/>
        <w:jc w:val="center"/>
        <w:rPr>
          <w:rFonts w:ascii="仿宋" w:eastAsia="仿宋" w:hAnsi="仿宋"/>
          <w:color w:val="4B4B4B"/>
          <w:kern w:val="0"/>
          <w:sz w:val="32"/>
          <w:szCs w:val="32"/>
        </w:rPr>
      </w:pPr>
    </w:p>
    <w:p w14:paraId="770A7C66" w14:textId="6853455F" w:rsidR="003F06D7" w:rsidRDefault="003F06D7" w:rsidP="003F06D7">
      <w:pPr>
        <w:widowControl/>
        <w:jc w:val="center"/>
        <w:rPr>
          <w:rFonts w:ascii="仿宋" w:eastAsia="仿宋" w:hAnsi="仿宋"/>
          <w:color w:val="4B4B4B"/>
          <w:kern w:val="0"/>
          <w:sz w:val="32"/>
          <w:szCs w:val="32"/>
        </w:rPr>
      </w:pPr>
    </w:p>
    <w:p w14:paraId="08CDC8E1" w14:textId="77777777" w:rsidR="00955567" w:rsidRDefault="00955567" w:rsidP="00955567">
      <w:pPr>
        <w:spacing w:line="360" w:lineRule="auto"/>
        <w:ind w:firstLineChars="200" w:firstLine="420"/>
      </w:pPr>
      <w:r>
        <w:rPr>
          <w:rFonts w:hint="eastAsia"/>
        </w:rPr>
        <w:t>2019</w:t>
      </w:r>
      <w:r>
        <w:rPr>
          <w:rFonts w:hint="eastAsia"/>
        </w:rPr>
        <w:t>年</w:t>
      </w:r>
      <w:r>
        <w:t>，化学化工实验</w:t>
      </w:r>
      <w:r>
        <w:rPr>
          <w:rFonts w:hint="eastAsia"/>
        </w:rPr>
        <w:t>教学</w:t>
      </w:r>
      <w:r>
        <w:t>中心</w:t>
      </w:r>
      <w:r>
        <w:rPr>
          <w:rFonts w:hint="eastAsia"/>
        </w:rPr>
        <w:t>不断</w:t>
      </w:r>
      <w:r>
        <w:t>深化实验教学改革与创新，</w:t>
      </w:r>
      <w:r>
        <w:rPr>
          <w:rFonts w:hint="eastAsia"/>
        </w:rPr>
        <w:t>充分</w:t>
      </w:r>
      <w:r>
        <w:t>发挥</w:t>
      </w:r>
      <w:r>
        <w:rPr>
          <w:rFonts w:hint="eastAsia"/>
        </w:rPr>
        <w:t>其示范引领作用</w:t>
      </w:r>
      <w:r>
        <w:t>，</w:t>
      </w:r>
      <w:r>
        <w:rPr>
          <w:rFonts w:hint="eastAsia"/>
        </w:rPr>
        <w:t>在对外</w:t>
      </w:r>
      <w:r>
        <w:t>开放</w:t>
      </w:r>
      <w:r>
        <w:rPr>
          <w:rFonts w:hint="eastAsia"/>
        </w:rPr>
        <w:t>与</w:t>
      </w:r>
      <w:r>
        <w:t>交流</w:t>
      </w:r>
      <w:r>
        <w:rPr>
          <w:rFonts w:hint="eastAsia"/>
        </w:rPr>
        <w:t>、</w:t>
      </w:r>
      <w:r>
        <w:t>师资队伍建设</w:t>
      </w:r>
      <w:r>
        <w:rPr>
          <w:rFonts w:hint="eastAsia"/>
        </w:rPr>
        <w:t>、</w:t>
      </w:r>
      <w:r w:rsidRPr="00262A74">
        <w:t>教学改革与科学研究</w:t>
      </w:r>
      <w:r>
        <w:rPr>
          <w:rFonts w:hint="eastAsia"/>
        </w:rPr>
        <w:t>等</w:t>
      </w:r>
      <w:r>
        <w:t>方面取得优异成绩。</w:t>
      </w:r>
      <w:r>
        <w:rPr>
          <w:rFonts w:hint="eastAsia"/>
        </w:rPr>
        <w:t>加强</w:t>
      </w:r>
      <w:r w:rsidRPr="00262A74">
        <w:rPr>
          <w:rFonts w:hint="eastAsia"/>
        </w:rPr>
        <w:t>虚拟仿真实验教学资源</w:t>
      </w:r>
      <w:r>
        <w:rPr>
          <w:rFonts w:hint="eastAsia"/>
        </w:rPr>
        <w:t>建设</w:t>
      </w:r>
      <w:r>
        <w:t>，</w:t>
      </w:r>
      <w:r>
        <w:rPr>
          <w:rFonts w:hint="eastAsia"/>
        </w:rPr>
        <w:t>该中心“</w:t>
      </w:r>
      <w:r w:rsidRPr="00262A74">
        <w:t>5</w:t>
      </w:r>
      <w:r w:rsidRPr="00262A74">
        <w:t>万吨</w:t>
      </w:r>
      <w:r w:rsidRPr="00262A74">
        <w:t>/</w:t>
      </w:r>
      <w:r w:rsidRPr="00262A74">
        <w:t>年乙酸乙酯生产仿真实习</w:t>
      </w:r>
      <w:r w:rsidRPr="00262A74">
        <w:rPr>
          <w:rFonts w:hint="eastAsia"/>
        </w:rPr>
        <w:t>”</w:t>
      </w:r>
      <w:r>
        <w:rPr>
          <w:rFonts w:hint="eastAsia"/>
        </w:rPr>
        <w:t>获批</w:t>
      </w:r>
      <w:r>
        <w:t>国家级虚拟仿真</w:t>
      </w:r>
      <w:r>
        <w:rPr>
          <w:rFonts w:hint="eastAsia"/>
        </w:rPr>
        <w:t>实验教学</w:t>
      </w:r>
      <w:r>
        <w:t>认定项目。</w:t>
      </w:r>
    </w:p>
    <w:p w14:paraId="59A026D8" w14:textId="77777777" w:rsidR="00955567" w:rsidRDefault="00955567" w:rsidP="00955567">
      <w:pPr>
        <w:spacing w:line="360" w:lineRule="auto"/>
        <w:ind w:firstLineChars="200" w:firstLine="420"/>
      </w:pPr>
      <w:r>
        <w:rPr>
          <w:rFonts w:hint="eastAsia"/>
        </w:rPr>
        <w:t>学校</w:t>
      </w:r>
      <w:r>
        <w:t>将依据学校的发展规划，</w:t>
      </w:r>
      <w:r>
        <w:rPr>
          <w:rFonts w:hint="eastAsia"/>
        </w:rPr>
        <w:t>并</w:t>
      </w:r>
      <w:r>
        <w:t>投入教育教学改革专项经费</w:t>
      </w:r>
      <w:r>
        <w:rPr>
          <w:rFonts w:hint="eastAsia"/>
        </w:rPr>
        <w:t>支持该</w:t>
      </w:r>
      <w:r>
        <w:t>中心的可持续发展</w:t>
      </w:r>
      <w:r>
        <w:rPr>
          <w:rFonts w:hint="eastAsia"/>
        </w:rPr>
        <w:t>。</w:t>
      </w:r>
    </w:p>
    <w:p w14:paraId="6FFF14C4" w14:textId="77777777" w:rsidR="00955567" w:rsidRDefault="00955567" w:rsidP="00955567">
      <w:pPr>
        <w:spacing w:line="360" w:lineRule="auto"/>
        <w:ind w:firstLineChars="200" w:firstLine="420"/>
      </w:pPr>
      <w:r>
        <w:rPr>
          <w:rFonts w:hint="eastAsia"/>
        </w:rPr>
        <w:t>化学化工</w:t>
      </w:r>
      <w:r>
        <w:t>实验教学中心通过学校年度考核。</w:t>
      </w:r>
    </w:p>
    <w:p w14:paraId="5D993224" w14:textId="592566BE" w:rsidR="003F06D7" w:rsidRPr="00955567" w:rsidRDefault="003F06D7" w:rsidP="003F06D7">
      <w:pPr>
        <w:widowControl/>
        <w:jc w:val="center"/>
        <w:rPr>
          <w:rFonts w:ascii="仿宋" w:eastAsia="仿宋" w:hAnsi="仿宋"/>
          <w:color w:val="4B4B4B"/>
          <w:kern w:val="0"/>
          <w:sz w:val="32"/>
          <w:szCs w:val="32"/>
        </w:rPr>
      </w:pPr>
    </w:p>
    <w:p w14:paraId="0AE374CC" w14:textId="53046D8E" w:rsidR="003F06D7" w:rsidRDefault="003F06D7" w:rsidP="003F06D7">
      <w:pPr>
        <w:widowControl/>
        <w:jc w:val="center"/>
        <w:rPr>
          <w:rFonts w:ascii="仿宋" w:eastAsia="仿宋" w:hAnsi="仿宋"/>
          <w:color w:val="4B4B4B"/>
          <w:kern w:val="0"/>
          <w:sz w:val="32"/>
          <w:szCs w:val="32"/>
        </w:rPr>
      </w:pPr>
    </w:p>
    <w:p w14:paraId="6BEBCA4F" w14:textId="4FBD1DDA" w:rsidR="003F06D7" w:rsidRDefault="003F06D7" w:rsidP="003F06D7">
      <w:pPr>
        <w:widowControl/>
        <w:jc w:val="center"/>
        <w:rPr>
          <w:rFonts w:ascii="仿宋" w:eastAsia="仿宋" w:hAnsi="仿宋"/>
          <w:color w:val="4B4B4B"/>
          <w:kern w:val="0"/>
          <w:sz w:val="32"/>
          <w:szCs w:val="32"/>
        </w:rPr>
      </w:pPr>
    </w:p>
    <w:p w14:paraId="252F166E" w14:textId="1A7C3276" w:rsidR="003F06D7" w:rsidRDefault="003F06D7" w:rsidP="003F06D7">
      <w:pPr>
        <w:widowControl/>
        <w:jc w:val="center"/>
        <w:rPr>
          <w:rFonts w:ascii="仿宋" w:eastAsia="仿宋" w:hAnsi="仿宋"/>
          <w:color w:val="4B4B4B"/>
          <w:kern w:val="0"/>
          <w:sz w:val="32"/>
          <w:szCs w:val="32"/>
        </w:rPr>
      </w:pPr>
    </w:p>
    <w:p w14:paraId="29A88AB2" w14:textId="41DDA07C" w:rsidR="003F06D7" w:rsidRDefault="003F06D7" w:rsidP="003F06D7">
      <w:pPr>
        <w:widowControl/>
        <w:jc w:val="center"/>
        <w:rPr>
          <w:rFonts w:ascii="仿宋" w:eastAsia="仿宋" w:hAnsi="仿宋"/>
          <w:color w:val="4B4B4B"/>
          <w:kern w:val="0"/>
          <w:sz w:val="32"/>
          <w:szCs w:val="32"/>
        </w:rPr>
      </w:pPr>
    </w:p>
    <w:p w14:paraId="6E629C5F" w14:textId="5815D4DB" w:rsidR="003F06D7" w:rsidRDefault="003F06D7" w:rsidP="003F06D7">
      <w:pPr>
        <w:widowControl/>
        <w:jc w:val="center"/>
        <w:rPr>
          <w:rFonts w:ascii="仿宋" w:eastAsia="仿宋" w:hAnsi="仿宋"/>
          <w:color w:val="4B4B4B"/>
          <w:kern w:val="0"/>
          <w:sz w:val="32"/>
          <w:szCs w:val="32"/>
        </w:rPr>
      </w:pPr>
    </w:p>
    <w:p w14:paraId="5893C893" w14:textId="77777777" w:rsidR="003F06D7" w:rsidRPr="003F06D7" w:rsidRDefault="003F06D7" w:rsidP="003F06D7">
      <w:pPr>
        <w:widowControl/>
        <w:jc w:val="center"/>
        <w:rPr>
          <w:rFonts w:ascii="仿宋" w:eastAsia="仿宋" w:hAnsi="仿宋"/>
          <w:color w:val="4B4B4B"/>
          <w:kern w:val="0"/>
          <w:sz w:val="32"/>
          <w:szCs w:val="32"/>
        </w:rPr>
      </w:pPr>
    </w:p>
    <w:sectPr w:rsidR="003F06D7" w:rsidRPr="003F06D7" w:rsidSect="006673E0">
      <w:footerReference w:type="even" r:id="rId14"/>
      <w:footerReference w:type="default" r:id="rId15"/>
      <w:footerReference w:type="first" r:id="rId16"/>
      <w:pgSz w:w="11906" w:h="16838" w:code="9"/>
      <w:pgMar w:top="1276" w:right="1418" w:bottom="1191" w:left="1418" w:header="851" w:footer="851" w:gutter="0"/>
      <w:pgNumType w:start="1"/>
      <w:cols w:space="425"/>
      <w:vAlign w:val="center"/>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C921E0" w16cid:durableId="22944A9C"/>
  <w16cid:commentId w16cid:paraId="338B0D0D" w16cid:durableId="22944C01"/>
  <w16cid:commentId w16cid:paraId="46151DA5" w16cid:durableId="22944CF5"/>
  <w16cid:commentId w16cid:paraId="6E3A30B4" w16cid:durableId="2294B29A"/>
  <w16cid:commentId w16cid:paraId="43B35264" w16cid:durableId="2294B620"/>
  <w16cid:commentId w16cid:paraId="1F79821B" w16cid:durableId="2294B36F"/>
  <w16cid:commentId w16cid:paraId="2542D404" w16cid:durableId="2294B349"/>
  <w16cid:commentId w16cid:paraId="41EC9725" w16cid:durableId="2294B392"/>
  <w16cid:commentId w16cid:paraId="67EF1FB8" w16cid:durableId="2294B43E"/>
  <w16cid:commentId w16cid:paraId="2189A952" w16cid:durableId="2294B46B"/>
  <w16cid:commentId w16cid:paraId="09160FAA" w16cid:durableId="2294B4CA"/>
  <w16cid:commentId w16cid:paraId="79D65139" w16cid:durableId="2294B55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45434" w14:textId="77777777" w:rsidR="008745C4" w:rsidRDefault="008745C4" w:rsidP="00337E0B">
      <w:r>
        <w:separator/>
      </w:r>
    </w:p>
  </w:endnote>
  <w:endnote w:type="continuationSeparator" w:id="0">
    <w:p w14:paraId="1325670A" w14:textId="77777777" w:rsidR="008745C4" w:rsidRDefault="008745C4" w:rsidP="00337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FA5AE" w14:textId="77777777" w:rsidR="00BB182E" w:rsidRDefault="00BB182E" w:rsidP="008B06AB">
    <w:pPr>
      <w:pStyle w:val="a5"/>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end"/>
    </w:r>
  </w:p>
  <w:p w14:paraId="7ED3C625" w14:textId="77777777" w:rsidR="00BB182E" w:rsidRDefault="00BB182E" w:rsidP="008B06AB">
    <w:pPr>
      <w:pStyle w:val="a5"/>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29692" w14:textId="77777777" w:rsidR="00BB182E" w:rsidRDefault="00BB182E" w:rsidP="008B06AB">
    <w:pPr>
      <w:pStyle w:val="a5"/>
      <w:framePr w:wrap="around" w:vAnchor="text" w:hAnchor="margin" w:xAlign="outside" w:y="1"/>
      <w:rPr>
        <w:rStyle w:val="af0"/>
      </w:rPr>
    </w:pPr>
  </w:p>
  <w:p w14:paraId="5C275520" w14:textId="77777777" w:rsidR="00BB182E" w:rsidRDefault="00BB182E" w:rsidP="008B06AB">
    <w:pPr>
      <w:pStyle w:val="a5"/>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4350" w14:textId="77777777" w:rsidR="00BB182E" w:rsidRDefault="00BB182E">
    <w:pPr>
      <w:pStyle w:val="a5"/>
      <w:jc w:val="center"/>
    </w:pPr>
    <w:r>
      <w:fldChar w:fldCharType="begin"/>
    </w:r>
    <w:r>
      <w:instrText>PAGE   \* MERGEFORMAT</w:instrText>
    </w:r>
    <w:r>
      <w:fldChar w:fldCharType="separate"/>
    </w:r>
    <w:r w:rsidRPr="00337E0B">
      <w:rPr>
        <w:noProof/>
        <w:lang w:val="zh-CN"/>
      </w:rPr>
      <w:t>1</w:t>
    </w:r>
    <w:r>
      <w:fldChar w:fldCharType="end"/>
    </w:r>
  </w:p>
  <w:p w14:paraId="10363C97" w14:textId="77777777" w:rsidR="00BB182E" w:rsidRDefault="00BB182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D67FC" w14:textId="77777777" w:rsidR="008745C4" w:rsidRDefault="008745C4" w:rsidP="00337E0B">
      <w:r>
        <w:separator/>
      </w:r>
    </w:p>
  </w:footnote>
  <w:footnote w:type="continuationSeparator" w:id="0">
    <w:p w14:paraId="07495597" w14:textId="77777777" w:rsidR="008745C4" w:rsidRDefault="008745C4" w:rsidP="00337E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CE1"/>
    <w:multiLevelType w:val="hybridMultilevel"/>
    <w:tmpl w:val="030E8EE0"/>
    <w:lvl w:ilvl="0" w:tplc="A4ACCCD8">
      <w:start w:val="1"/>
      <w:numFmt w:val="decimal"/>
      <w:lvlText w:val="%1."/>
      <w:lvlJc w:val="left"/>
      <w:pPr>
        <w:tabs>
          <w:tab w:val="num" w:pos="910"/>
        </w:tabs>
        <w:ind w:left="910" w:hanging="390"/>
      </w:pPr>
      <w:rPr>
        <w:rFonts w:hint="default"/>
      </w:rPr>
    </w:lvl>
    <w:lvl w:ilvl="1" w:tplc="04090019" w:tentative="1">
      <w:start w:val="1"/>
      <w:numFmt w:val="lowerLetter"/>
      <w:lvlText w:val="%2)"/>
      <w:lvlJc w:val="left"/>
      <w:pPr>
        <w:tabs>
          <w:tab w:val="num" w:pos="1360"/>
        </w:tabs>
        <w:ind w:left="1360" w:hanging="420"/>
      </w:pPr>
    </w:lvl>
    <w:lvl w:ilvl="2" w:tplc="0409001B" w:tentative="1">
      <w:start w:val="1"/>
      <w:numFmt w:val="lowerRoman"/>
      <w:lvlText w:val="%3."/>
      <w:lvlJc w:val="right"/>
      <w:pPr>
        <w:tabs>
          <w:tab w:val="num" w:pos="1780"/>
        </w:tabs>
        <w:ind w:left="1780" w:hanging="420"/>
      </w:pPr>
    </w:lvl>
    <w:lvl w:ilvl="3" w:tplc="0409000F" w:tentative="1">
      <w:start w:val="1"/>
      <w:numFmt w:val="decimal"/>
      <w:lvlText w:val="%4."/>
      <w:lvlJc w:val="left"/>
      <w:pPr>
        <w:tabs>
          <w:tab w:val="num" w:pos="2200"/>
        </w:tabs>
        <w:ind w:left="2200" w:hanging="420"/>
      </w:pPr>
    </w:lvl>
    <w:lvl w:ilvl="4" w:tplc="04090019" w:tentative="1">
      <w:start w:val="1"/>
      <w:numFmt w:val="lowerLetter"/>
      <w:lvlText w:val="%5)"/>
      <w:lvlJc w:val="left"/>
      <w:pPr>
        <w:tabs>
          <w:tab w:val="num" w:pos="2620"/>
        </w:tabs>
        <w:ind w:left="2620" w:hanging="420"/>
      </w:pPr>
    </w:lvl>
    <w:lvl w:ilvl="5" w:tplc="0409001B" w:tentative="1">
      <w:start w:val="1"/>
      <w:numFmt w:val="lowerRoman"/>
      <w:lvlText w:val="%6."/>
      <w:lvlJc w:val="right"/>
      <w:pPr>
        <w:tabs>
          <w:tab w:val="num" w:pos="3040"/>
        </w:tabs>
        <w:ind w:left="3040" w:hanging="420"/>
      </w:pPr>
    </w:lvl>
    <w:lvl w:ilvl="6" w:tplc="0409000F" w:tentative="1">
      <w:start w:val="1"/>
      <w:numFmt w:val="decimal"/>
      <w:lvlText w:val="%7."/>
      <w:lvlJc w:val="left"/>
      <w:pPr>
        <w:tabs>
          <w:tab w:val="num" w:pos="3460"/>
        </w:tabs>
        <w:ind w:left="3460" w:hanging="420"/>
      </w:pPr>
    </w:lvl>
    <w:lvl w:ilvl="7" w:tplc="04090019" w:tentative="1">
      <w:start w:val="1"/>
      <w:numFmt w:val="lowerLetter"/>
      <w:lvlText w:val="%8)"/>
      <w:lvlJc w:val="left"/>
      <w:pPr>
        <w:tabs>
          <w:tab w:val="num" w:pos="3880"/>
        </w:tabs>
        <w:ind w:left="3880" w:hanging="420"/>
      </w:pPr>
    </w:lvl>
    <w:lvl w:ilvl="8" w:tplc="0409001B" w:tentative="1">
      <w:start w:val="1"/>
      <w:numFmt w:val="lowerRoman"/>
      <w:lvlText w:val="%9."/>
      <w:lvlJc w:val="right"/>
      <w:pPr>
        <w:tabs>
          <w:tab w:val="num" w:pos="4300"/>
        </w:tabs>
        <w:ind w:left="4300" w:hanging="420"/>
      </w:pPr>
    </w:lvl>
  </w:abstractNum>
  <w:abstractNum w:abstractNumId="1" w15:restartNumberingAfterBreak="0">
    <w:nsid w:val="346D0776"/>
    <w:multiLevelType w:val="hybridMultilevel"/>
    <w:tmpl w:val="564E7C62"/>
    <w:lvl w:ilvl="0" w:tplc="23E444F2">
      <w:start w:val="1"/>
      <w:numFmt w:val="japaneseCounting"/>
      <w:lvlText w:val="%1、"/>
      <w:lvlJc w:val="left"/>
      <w:pPr>
        <w:tabs>
          <w:tab w:val="num" w:pos="840"/>
        </w:tabs>
        <w:ind w:left="840" w:hanging="4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15:restartNumberingAfterBreak="0">
    <w:nsid w:val="469C135E"/>
    <w:multiLevelType w:val="hybridMultilevel"/>
    <w:tmpl w:val="363CF36C"/>
    <w:lvl w:ilvl="0" w:tplc="21182164">
      <w:start w:val="1"/>
      <w:numFmt w:val="decimal"/>
      <w:lvlText w:val="%1"/>
      <w:lvlJc w:val="left"/>
      <w:pPr>
        <w:tabs>
          <w:tab w:val="num" w:pos="420"/>
        </w:tabs>
        <w:ind w:left="420" w:hanging="420"/>
      </w:pPr>
      <w:rPr>
        <w:rFonts w:hint="eastAsia"/>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5A7F799A"/>
    <w:multiLevelType w:val="hybridMultilevel"/>
    <w:tmpl w:val="EC96CF64"/>
    <w:lvl w:ilvl="0" w:tplc="A7422968">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4" w15:restartNumberingAfterBreak="0">
    <w:nsid w:val="5B8B2236"/>
    <w:multiLevelType w:val="hybridMultilevel"/>
    <w:tmpl w:val="2A708BD2"/>
    <w:lvl w:ilvl="0" w:tplc="5D24A666">
      <w:start w:val="1"/>
      <w:numFmt w:val="japaneseCounting"/>
      <w:lvlText w:val="%1、"/>
      <w:lvlJc w:val="left"/>
      <w:pPr>
        <w:tabs>
          <w:tab w:val="num" w:pos="900"/>
        </w:tabs>
        <w:ind w:left="900" w:hanging="48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5EDE3AB2"/>
    <w:multiLevelType w:val="hybridMultilevel"/>
    <w:tmpl w:val="EBDCDFEE"/>
    <w:lvl w:ilvl="0" w:tplc="F72C02CE">
      <w:start w:val="1"/>
      <w:numFmt w:val="japaneseCounting"/>
      <w:lvlText w:val="%1、"/>
      <w:lvlJc w:val="left"/>
      <w:pPr>
        <w:tabs>
          <w:tab w:val="num" w:pos="1080"/>
        </w:tabs>
        <w:ind w:left="1080" w:hanging="54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6" w15:restartNumberingAfterBreak="0">
    <w:nsid w:val="68F42D85"/>
    <w:multiLevelType w:val="hybridMultilevel"/>
    <w:tmpl w:val="C2085F7E"/>
    <w:lvl w:ilvl="0" w:tplc="55D8B596">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7" w15:restartNumberingAfterBreak="0">
    <w:nsid w:val="7C940290"/>
    <w:multiLevelType w:val="hybridMultilevel"/>
    <w:tmpl w:val="3A7C2A2A"/>
    <w:lvl w:ilvl="0" w:tplc="962466B2">
      <w:start w:val="1"/>
      <w:numFmt w:val="japaneseCounting"/>
      <w:lvlText w:val="%1、"/>
      <w:lvlJc w:val="left"/>
      <w:pPr>
        <w:tabs>
          <w:tab w:val="num" w:pos="959"/>
        </w:tabs>
        <w:ind w:left="959" w:hanging="480"/>
      </w:pPr>
      <w:rPr>
        <w:rFonts w:hint="default"/>
      </w:rPr>
    </w:lvl>
    <w:lvl w:ilvl="1" w:tplc="04090019" w:tentative="1">
      <w:start w:val="1"/>
      <w:numFmt w:val="lowerLetter"/>
      <w:lvlText w:val="%2)"/>
      <w:lvlJc w:val="left"/>
      <w:pPr>
        <w:tabs>
          <w:tab w:val="num" w:pos="1319"/>
        </w:tabs>
        <w:ind w:left="1319" w:hanging="420"/>
      </w:pPr>
    </w:lvl>
    <w:lvl w:ilvl="2" w:tplc="0409001B" w:tentative="1">
      <w:start w:val="1"/>
      <w:numFmt w:val="lowerRoman"/>
      <w:lvlText w:val="%3."/>
      <w:lvlJc w:val="righ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9" w:tentative="1">
      <w:start w:val="1"/>
      <w:numFmt w:val="lowerLetter"/>
      <w:lvlText w:val="%5)"/>
      <w:lvlJc w:val="left"/>
      <w:pPr>
        <w:tabs>
          <w:tab w:val="num" w:pos="2579"/>
        </w:tabs>
        <w:ind w:left="2579" w:hanging="420"/>
      </w:pPr>
    </w:lvl>
    <w:lvl w:ilvl="5" w:tplc="0409001B" w:tentative="1">
      <w:start w:val="1"/>
      <w:numFmt w:val="lowerRoman"/>
      <w:lvlText w:val="%6."/>
      <w:lvlJc w:val="righ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9" w:tentative="1">
      <w:start w:val="1"/>
      <w:numFmt w:val="lowerLetter"/>
      <w:lvlText w:val="%8)"/>
      <w:lvlJc w:val="left"/>
      <w:pPr>
        <w:tabs>
          <w:tab w:val="num" w:pos="3839"/>
        </w:tabs>
        <w:ind w:left="3839" w:hanging="420"/>
      </w:pPr>
    </w:lvl>
    <w:lvl w:ilvl="8" w:tplc="0409001B" w:tentative="1">
      <w:start w:val="1"/>
      <w:numFmt w:val="lowerRoman"/>
      <w:lvlText w:val="%9."/>
      <w:lvlJc w:val="right"/>
      <w:pPr>
        <w:tabs>
          <w:tab w:val="num" w:pos="4259"/>
        </w:tabs>
        <w:ind w:left="4259" w:hanging="420"/>
      </w:pPr>
    </w:lvl>
  </w:abstractNum>
  <w:num w:numId="1">
    <w:abstractNumId w:val="5"/>
  </w:num>
  <w:num w:numId="2">
    <w:abstractNumId w:val="0"/>
  </w:num>
  <w:num w:numId="3">
    <w:abstractNumId w:val="1"/>
  </w:num>
  <w:num w:numId="4">
    <w:abstractNumId w:val="4"/>
  </w:num>
  <w:num w:numId="5">
    <w:abstractNumId w:val="7"/>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F6F"/>
    <w:rsid w:val="00000632"/>
    <w:rsid w:val="0000146E"/>
    <w:rsid w:val="00004C42"/>
    <w:rsid w:val="00005072"/>
    <w:rsid w:val="00010537"/>
    <w:rsid w:val="00017100"/>
    <w:rsid w:val="0002067E"/>
    <w:rsid w:val="00031D15"/>
    <w:rsid w:val="00040BD3"/>
    <w:rsid w:val="000434F3"/>
    <w:rsid w:val="000461BF"/>
    <w:rsid w:val="00050509"/>
    <w:rsid w:val="00051C93"/>
    <w:rsid w:val="000573C3"/>
    <w:rsid w:val="00072322"/>
    <w:rsid w:val="00075D5B"/>
    <w:rsid w:val="00083D70"/>
    <w:rsid w:val="00086921"/>
    <w:rsid w:val="000953E5"/>
    <w:rsid w:val="000A006F"/>
    <w:rsid w:val="000A2C20"/>
    <w:rsid w:val="000A778B"/>
    <w:rsid w:val="000D4AFC"/>
    <w:rsid w:val="000E1772"/>
    <w:rsid w:val="00122B7D"/>
    <w:rsid w:val="00137877"/>
    <w:rsid w:val="00156499"/>
    <w:rsid w:val="0016069C"/>
    <w:rsid w:val="00163279"/>
    <w:rsid w:val="00166B85"/>
    <w:rsid w:val="001671DA"/>
    <w:rsid w:val="00175F4B"/>
    <w:rsid w:val="0017687C"/>
    <w:rsid w:val="00177292"/>
    <w:rsid w:val="00185890"/>
    <w:rsid w:val="001935E5"/>
    <w:rsid w:val="001A09A2"/>
    <w:rsid w:val="001B757F"/>
    <w:rsid w:val="001D15C2"/>
    <w:rsid w:val="001D3E21"/>
    <w:rsid w:val="001E1ED5"/>
    <w:rsid w:val="001F5178"/>
    <w:rsid w:val="001F5FB6"/>
    <w:rsid w:val="002009F9"/>
    <w:rsid w:val="00236D0D"/>
    <w:rsid w:val="002379F3"/>
    <w:rsid w:val="00243975"/>
    <w:rsid w:val="00250680"/>
    <w:rsid w:val="00260AEC"/>
    <w:rsid w:val="002631BB"/>
    <w:rsid w:val="0026593A"/>
    <w:rsid w:val="002779B1"/>
    <w:rsid w:val="00277DAC"/>
    <w:rsid w:val="002814A8"/>
    <w:rsid w:val="00285E4B"/>
    <w:rsid w:val="002917C0"/>
    <w:rsid w:val="00292F4A"/>
    <w:rsid w:val="00296382"/>
    <w:rsid w:val="002A139D"/>
    <w:rsid w:val="002A2886"/>
    <w:rsid w:val="002C5BEE"/>
    <w:rsid w:val="002C5C0A"/>
    <w:rsid w:val="002D52FA"/>
    <w:rsid w:val="002F09E3"/>
    <w:rsid w:val="002F1E0A"/>
    <w:rsid w:val="002F4209"/>
    <w:rsid w:val="002F5299"/>
    <w:rsid w:val="00312FE9"/>
    <w:rsid w:val="003207EC"/>
    <w:rsid w:val="00320E6A"/>
    <w:rsid w:val="0032376C"/>
    <w:rsid w:val="003239B7"/>
    <w:rsid w:val="00331512"/>
    <w:rsid w:val="00337E0B"/>
    <w:rsid w:val="00341CB2"/>
    <w:rsid w:val="00344406"/>
    <w:rsid w:val="003456C1"/>
    <w:rsid w:val="0035309D"/>
    <w:rsid w:val="00370817"/>
    <w:rsid w:val="00375CB4"/>
    <w:rsid w:val="00381CA6"/>
    <w:rsid w:val="003904E0"/>
    <w:rsid w:val="0039288C"/>
    <w:rsid w:val="003B53D3"/>
    <w:rsid w:val="003B6846"/>
    <w:rsid w:val="003C2B39"/>
    <w:rsid w:val="003D0663"/>
    <w:rsid w:val="003D5BA5"/>
    <w:rsid w:val="003F06D7"/>
    <w:rsid w:val="003F203F"/>
    <w:rsid w:val="003F303A"/>
    <w:rsid w:val="003F5C4C"/>
    <w:rsid w:val="00411571"/>
    <w:rsid w:val="00415DBE"/>
    <w:rsid w:val="00417ECE"/>
    <w:rsid w:val="0042038C"/>
    <w:rsid w:val="00432587"/>
    <w:rsid w:val="00436EF2"/>
    <w:rsid w:val="00471A2B"/>
    <w:rsid w:val="00481680"/>
    <w:rsid w:val="0048178D"/>
    <w:rsid w:val="004948AD"/>
    <w:rsid w:val="0049648B"/>
    <w:rsid w:val="004A6393"/>
    <w:rsid w:val="004A7A69"/>
    <w:rsid w:val="004B371F"/>
    <w:rsid w:val="004B70C3"/>
    <w:rsid w:val="004D73D7"/>
    <w:rsid w:val="004E5C3E"/>
    <w:rsid w:val="004F0162"/>
    <w:rsid w:val="004F6A3E"/>
    <w:rsid w:val="005027E0"/>
    <w:rsid w:val="005070F3"/>
    <w:rsid w:val="0051689D"/>
    <w:rsid w:val="00546940"/>
    <w:rsid w:val="00547719"/>
    <w:rsid w:val="00555CE6"/>
    <w:rsid w:val="00560D67"/>
    <w:rsid w:val="00571810"/>
    <w:rsid w:val="00571E29"/>
    <w:rsid w:val="0057203E"/>
    <w:rsid w:val="0057477D"/>
    <w:rsid w:val="005A1B47"/>
    <w:rsid w:val="005A28B5"/>
    <w:rsid w:val="005B27DE"/>
    <w:rsid w:val="005B4FE5"/>
    <w:rsid w:val="005B7719"/>
    <w:rsid w:val="005C49E3"/>
    <w:rsid w:val="005C7EBF"/>
    <w:rsid w:val="005E24A0"/>
    <w:rsid w:val="005E71AA"/>
    <w:rsid w:val="005F07A4"/>
    <w:rsid w:val="005F12B1"/>
    <w:rsid w:val="005F18DB"/>
    <w:rsid w:val="005F1A1F"/>
    <w:rsid w:val="005F662A"/>
    <w:rsid w:val="00621960"/>
    <w:rsid w:val="006458C5"/>
    <w:rsid w:val="0066571C"/>
    <w:rsid w:val="00666F1F"/>
    <w:rsid w:val="006673E0"/>
    <w:rsid w:val="00672698"/>
    <w:rsid w:val="00683468"/>
    <w:rsid w:val="006A00FB"/>
    <w:rsid w:val="006B212E"/>
    <w:rsid w:val="006C2B58"/>
    <w:rsid w:val="006C2FFE"/>
    <w:rsid w:val="006C39BA"/>
    <w:rsid w:val="006C751A"/>
    <w:rsid w:val="006D3147"/>
    <w:rsid w:val="006E0CFE"/>
    <w:rsid w:val="006F314B"/>
    <w:rsid w:val="006F476E"/>
    <w:rsid w:val="0070101A"/>
    <w:rsid w:val="00704FF0"/>
    <w:rsid w:val="0070545E"/>
    <w:rsid w:val="007107B7"/>
    <w:rsid w:val="00726E78"/>
    <w:rsid w:val="00731198"/>
    <w:rsid w:val="00731D91"/>
    <w:rsid w:val="007321E7"/>
    <w:rsid w:val="00732520"/>
    <w:rsid w:val="00742285"/>
    <w:rsid w:val="00742561"/>
    <w:rsid w:val="00744DDD"/>
    <w:rsid w:val="007527A2"/>
    <w:rsid w:val="0076034A"/>
    <w:rsid w:val="007B1EC2"/>
    <w:rsid w:val="007B4074"/>
    <w:rsid w:val="007B44A1"/>
    <w:rsid w:val="007D3A10"/>
    <w:rsid w:val="007D42B3"/>
    <w:rsid w:val="008038F4"/>
    <w:rsid w:val="008041F2"/>
    <w:rsid w:val="00820A52"/>
    <w:rsid w:val="00836C6E"/>
    <w:rsid w:val="008477A4"/>
    <w:rsid w:val="00856CD1"/>
    <w:rsid w:val="00865A1D"/>
    <w:rsid w:val="00866FA4"/>
    <w:rsid w:val="00867265"/>
    <w:rsid w:val="008745C4"/>
    <w:rsid w:val="008855BB"/>
    <w:rsid w:val="00893525"/>
    <w:rsid w:val="008954EF"/>
    <w:rsid w:val="008A1F6F"/>
    <w:rsid w:val="008B06AB"/>
    <w:rsid w:val="008C70F0"/>
    <w:rsid w:val="008D037B"/>
    <w:rsid w:val="008F1794"/>
    <w:rsid w:val="008F4195"/>
    <w:rsid w:val="00900D3A"/>
    <w:rsid w:val="00911696"/>
    <w:rsid w:val="00912355"/>
    <w:rsid w:val="00916FBC"/>
    <w:rsid w:val="0092008E"/>
    <w:rsid w:val="00921A63"/>
    <w:rsid w:val="00927E6B"/>
    <w:rsid w:val="00933F23"/>
    <w:rsid w:val="0093655E"/>
    <w:rsid w:val="0094770D"/>
    <w:rsid w:val="00955567"/>
    <w:rsid w:val="009617FD"/>
    <w:rsid w:val="00961D4F"/>
    <w:rsid w:val="00965815"/>
    <w:rsid w:val="00977A9A"/>
    <w:rsid w:val="00991AF0"/>
    <w:rsid w:val="00994F3C"/>
    <w:rsid w:val="009C666D"/>
    <w:rsid w:val="009C6B2E"/>
    <w:rsid w:val="009D54E6"/>
    <w:rsid w:val="009F3D69"/>
    <w:rsid w:val="009F6981"/>
    <w:rsid w:val="00A02B10"/>
    <w:rsid w:val="00A0744E"/>
    <w:rsid w:val="00A34FEF"/>
    <w:rsid w:val="00A37A20"/>
    <w:rsid w:val="00A42C57"/>
    <w:rsid w:val="00A44222"/>
    <w:rsid w:val="00A44465"/>
    <w:rsid w:val="00A61EC8"/>
    <w:rsid w:val="00A65571"/>
    <w:rsid w:val="00A959B6"/>
    <w:rsid w:val="00AA1CC3"/>
    <w:rsid w:val="00AA407B"/>
    <w:rsid w:val="00AC05FD"/>
    <w:rsid w:val="00AC23D3"/>
    <w:rsid w:val="00AC5878"/>
    <w:rsid w:val="00AD6FE7"/>
    <w:rsid w:val="00AF48DF"/>
    <w:rsid w:val="00B06B59"/>
    <w:rsid w:val="00B10A38"/>
    <w:rsid w:val="00B11DDB"/>
    <w:rsid w:val="00B37F6F"/>
    <w:rsid w:val="00B51040"/>
    <w:rsid w:val="00B53F4F"/>
    <w:rsid w:val="00B802ED"/>
    <w:rsid w:val="00B92856"/>
    <w:rsid w:val="00BA6A18"/>
    <w:rsid w:val="00BB182E"/>
    <w:rsid w:val="00BB2E50"/>
    <w:rsid w:val="00BB7A1E"/>
    <w:rsid w:val="00BC03AF"/>
    <w:rsid w:val="00BC3EC5"/>
    <w:rsid w:val="00BC4846"/>
    <w:rsid w:val="00BC5262"/>
    <w:rsid w:val="00BD0CAA"/>
    <w:rsid w:val="00BD5441"/>
    <w:rsid w:val="00BF5B21"/>
    <w:rsid w:val="00C030A3"/>
    <w:rsid w:val="00C071A2"/>
    <w:rsid w:val="00C16AB4"/>
    <w:rsid w:val="00C5321A"/>
    <w:rsid w:val="00C53998"/>
    <w:rsid w:val="00C6392C"/>
    <w:rsid w:val="00C85B62"/>
    <w:rsid w:val="00C922E2"/>
    <w:rsid w:val="00CB1C93"/>
    <w:rsid w:val="00CC3A1E"/>
    <w:rsid w:val="00CC6118"/>
    <w:rsid w:val="00CD3538"/>
    <w:rsid w:val="00CD5B5F"/>
    <w:rsid w:val="00CD7B32"/>
    <w:rsid w:val="00CE0BAE"/>
    <w:rsid w:val="00CF216C"/>
    <w:rsid w:val="00CF54FA"/>
    <w:rsid w:val="00D019B3"/>
    <w:rsid w:val="00D04A5A"/>
    <w:rsid w:val="00D23322"/>
    <w:rsid w:val="00D25DD4"/>
    <w:rsid w:val="00D27E51"/>
    <w:rsid w:val="00D35DC6"/>
    <w:rsid w:val="00D418D0"/>
    <w:rsid w:val="00D53E13"/>
    <w:rsid w:val="00D6216A"/>
    <w:rsid w:val="00D635D6"/>
    <w:rsid w:val="00D6527A"/>
    <w:rsid w:val="00D66B19"/>
    <w:rsid w:val="00D6799C"/>
    <w:rsid w:val="00D67B52"/>
    <w:rsid w:val="00D67EDA"/>
    <w:rsid w:val="00D7056F"/>
    <w:rsid w:val="00D71A4F"/>
    <w:rsid w:val="00D75E26"/>
    <w:rsid w:val="00D77842"/>
    <w:rsid w:val="00D84A0C"/>
    <w:rsid w:val="00D8528D"/>
    <w:rsid w:val="00D93565"/>
    <w:rsid w:val="00DA757A"/>
    <w:rsid w:val="00DB168E"/>
    <w:rsid w:val="00DB3393"/>
    <w:rsid w:val="00DC4421"/>
    <w:rsid w:val="00DC4A7E"/>
    <w:rsid w:val="00DD1037"/>
    <w:rsid w:val="00DE19B9"/>
    <w:rsid w:val="00DE2518"/>
    <w:rsid w:val="00DF32DB"/>
    <w:rsid w:val="00E076EC"/>
    <w:rsid w:val="00E265AA"/>
    <w:rsid w:val="00E26C5E"/>
    <w:rsid w:val="00E30301"/>
    <w:rsid w:val="00E36BD6"/>
    <w:rsid w:val="00E412B1"/>
    <w:rsid w:val="00E41BAF"/>
    <w:rsid w:val="00E41FC3"/>
    <w:rsid w:val="00E4707E"/>
    <w:rsid w:val="00E74D82"/>
    <w:rsid w:val="00E81CC8"/>
    <w:rsid w:val="00E837B9"/>
    <w:rsid w:val="00E8462A"/>
    <w:rsid w:val="00E850FF"/>
    <w:rsid w:val="00E85D36"/>
    <w:rsid w:val="00E942E5"/>
    <w:rsid w:val="00EB6418"/>
    <w:rsid w:val="00EC56A2"/>
    <w:rsid w:val="00ED65A7"/>
    <w:rsid w:val="00EE6D5A"/>
    <w:rsid w:val="00EF062A"/>
    <w:rsid w:val="00EF56D4"/>
    <w:rsid w:val="00EF6392"/>
    <w:rsid w:val="00F12A99"/>
    <w:rsid w:val="00F2019E"/>
    <w:rsid w:val="00F313E3"/>
    <w:rsid w:val="00F45BE7"/>
    <w:rsid w:val="00F54CC5"/>
    <w:rsid w:val="00F70920"/>
    <w:rsid w:val="00F9520C"/>
    <w:rsid w:val="00F97EA2"/>
    <w:rsid w:val="00FA74DC"/>
    <w:rsid w:val="00FB4057"/>
    <w:rsid w:val="00FD1D00"/>
    <w:rsid w:val="00FD5774"/>
    <w:rsid w:val="00FE39E4"/>
    <w:rsid w:val="00FF1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C9D9D"/>
  <w15:chartTrackingRefBased/>
  <w15:docId w15:val="{EAD30FD9-8FE3-44F8-A4AA-76B4DE4E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E0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37E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37E0B"/>
    <w:rPr>
      <w:kern w:val="2"/>
      <w:sz w:val="18"/>
      <w:szCs w:val="18"/>
    </w:rPr>
  </w:style>
  <w:style w:type="paragraph" w:styleId="a5">
    <w:name w:val="footer"/>
    <w:basedOn w:val="a"/>
    <w:link w:val="a6"/>
    <w:uiPriority w:val="99"/>
    <w:rsid w:val="00337E0B"/>
    <w:pPr>
      <w:tabs>
        <w:tab w:val="center" w:pos="4153"/>
        <w:tab w:val="right" w:pos="8306"/>
      </w:tabs>
      <w:snapToGrid w:val="0"/>
      <w:jc w:val="left"/>
    </w:pPr>
    <w:rPr>
      <w:sz w:val="18"/>
      <w:szCs w:val="18"/>
    </w:rPr>
  </w:style>
  <w:style w:type="character" w:customStyle="1" w:styleId="a6">
    <w:name w:val="页脚 字符"/>
    <w:basedOn w:val="a0"/>
    <w:link w:val="a5"/>
    <w:uiPriority w:val="99"/>
    <w:rsid w:val="00337E0B"/>
    <w:rPr>
      <w:kern w:val="2"/>
      <w:sz w:val="18"/>
      <w:szCs w:val="18"/>
    </w:rPr>
  </w:style>
  <w:style w:type="character" w:styleId="a7">
    <w:name w:val="Hyperlink"/>
    <w:aliases w:val="超级链接"/>
    <w:rsid w:val="00337E0B"/>
    <w:rPr>
      <w:color w:val="0000FF"/>
      <w:u w:val="single"/>
    </w:rPr>
  </w:style>
  <w:style w:type="paragraph" w:styleId="a8">
    <w:name w:val="Normal (Web)"/>
    <w:basedOn w:val="a"/>
    <w:rsid w:val="00337E0B"/>
    <w:pPr>
      <w:widowControl/>
      <w:spacing w:before="100" w:beforeAutospacing="1" w:after="100" w:afterAutospacing="1" w:line="312" w:lineRule="auto"/>
      <w:jc w:val="left"/>
    </w:pPr>
    <w:rPr>
      <w:rFonts w:ascii="宋体" w:hAnsi="宋体" w:cs="宋体"/>
      <w:kern w:val="0"/>
      <w:sz w:val="24"/>
    </w:rPr>
  </w:style>
  <w:style w:type="character" w:styleId="a9">
    <w:name w:val="Strong"/>
    <w:qFormat/>
    <w:rsid w:val="00337E0B"/>
    <w:rPr>
      <w:b/>
      <w:bCs/>
    </w:rPr>
  </w:style>
  <w:style w:type="paragraph" w:styleId="aa">
    <w:name w:val="Date"/>
    <w:basedOn w:val="a"/>
    <w:next w:val="a"/>
    <w:link w:val="ab"/>
    <w:rsid w:val="00337E0B"/>
    <w:pPr>
      <w:ind w:leftChars="2500" w:left="100"/>
    </w:pPr>
  </w:style>
  <w:style w:type="character" w:customStyle="1" w:styleId="ab">
    <w:name w:val="日期 字符"/>
    <w:basedOn w:val="a0"/>
    <w:link w:val="aa"/>
    <w:rsid w:val="00337E0B"/>
    <w:rPr>
      <w:kern w:val="2"/>
      <w:sz w:val="21"/>
      <w:szCs w:val="24"/>
    </w:rPr>
  </w:style>
  <w:style w:type="paragraph" w:styleId="ac">
    <w:name w:val="Body Text Indent"/>
    <w:aliases w:val="正文文字缩进"/>
    <w:basedOn w:val="a"/>
    <w:link w:val="ad"/>
    <w:rsid w:val="00337E0B"/>
    <w:pPr>
      <w:ind w:firstLineChars="192" w:firstLine="538"/>
    </w:pPr>
    <w:rPr>
      <w:rFonts w:ascii="宋体" w:hAnsi="宋体"/>
      <w:sz w:val="28"/>
    </w:rPr>
  </w:style>
  <w:style w:type="character" w:customStyle="1" w:styleId="ad">
    <w:name w:val="正文文本缩进 字符"/>
    <w:aliases w:val="正文文字缩进 字符"/>
    <w:basedOn w:val="a0"/>
    <w:link w:val="ac"/>
    <w:rsid w:val="00337E0B"/>
    <w:rPr>
      <w:rFonts w:ascii="宋体" w:hAnsi="宋体"/>
      <w:kern w:val="2"/>
      <w:sz w:val="28"/>
      <w:szCs w:val="24"/>
    </w:rPr>
  </w:style>
  <w:style w:type="paragraph" w:styleId="3">
    <w:name w:val="Body Text Indent 3"/>
    <w:basedOn w:val="a"/>
    <w:link w:val="30"/>
    <w:rsid w:val="00337E0B"/>
    <w:pPr>
      <w:spacing w:after="120"/>
      <w:ind w:leftChars="200" w:left="420"/>
    </w:pPr>
    <w:rPr>
      <w:sz w:val="16"/>
      <w:szCs w:val="16"/>
    </w:rPr>
  </w:style>
  <w:style w:type="character" w:customStyle="1" w:styleId="30">
    <w:name w:val="正文文本缩进 3 字符"/>
    <w:basedOn w:val="a0"/>
    <w:link w:val="3"/>
    <w:rsid w:val="00337E0B"/>
    <w:rPr>
      <w:kern w:val="2"/>
      <w:sz w:val="16"/>
      <w:szCs w:val="16"/>
    </w:rPr>
  </w:style>
  <w:style w:type="paragraph" w:styleId="ae">
    <w:name w:val="Plain Text"/>
    <w:basedOn w:val="a"/>
    <w:link w:val="af"/>
    <w:rsid w:val="00337E0B"/>
    <w:rPr>
      <w:rFonts w:ascii="宋体" w:hAnsi="Courier New"/>
      <w:szCs w:val="20"/>
    </w:rPr>
  </w:style>
  <w:style w:type="character" w:customStyle="1" w:styleId="af">
    <w:name w:val="纯文本 字符"/>
    <w:basedOn w:val="a0"/>
    <w:link w:val="ae"/>
    <w:rsid w:val="00337E0B"/>
    <w:rPr>
      <w:rFonts w:ascii="宋体" w:hAnsi="Courier New"/>
      <w:kern w:val="2"/>
      <w:sz w:val="21"/>
    </w:rPr>
  </w:style>
  <w:style w:type="character" w:styleId="af0">
    <w:name w:val="page number"/>
    <w:basedOn w:val="a0"/>
    <w:rsid w:val="00337E0B"/>
  </w:style>
  <w:style w:type="paragraph" w:customStyle="1" w:styleId="af1">
    <w:rsid w:val="00337E0B"/>
    <w:pPr>
      <w:widowControl w:val="0"/>
      <w:jc w:val="both"/>
    </w:pPr>
    <w:rPr>
      <w:kern w:val="2"/>
      <w:sz w:val="21"/>
      <w:szCs w:val="24"/>
    </w:rPr>
  </w:style>
  <w:style w:type="paragraph" w:styleId="af2">
    <w:name w:val="Balloon Text"/>
    <w:basedOn w:val="a"/>
    <w:link w:val="af3"/>
    <w:rsid w:val="00337E0B"/>
    <w:rPr>
      <w:sz w:val="18"/>
      <w:szCs w:val="18"/>
    </w:rPr>
  </w:style>
  <w:style w:type="character" w:customStyle="1" w:styleId="af3">
    <w:name w:val="批注框文本 字符"/>
    <w:basedOn w:val="a0"/>
    <w:link w:val="af2"/>
    <w:rsid w:val="00337E0B"/>
    <w:rPr>
      <w:kern w:val="2"/>
      <w:sz w:val="18"/>
      <w:szCs w:val="18"/>
    </w:rPr>
  </w:style>
  <w:style w:type="character" w:styleId="af4">
    <w:name w:val="annotation reference"/>
    <w:rsid w:val="00337E0B"/>
    <w:rPr>
      <w:sz w:val="21"/>
      <w:szCs w:val="21"/>
    </w:rPr>
  </w:style>
  <w:style w:type="paragraph" w:styleId="af5">
    <w:name w:val="annotation text"/>
    <w:basedOn w:val="a"/>
    <w:link w:val="af6"/>
    <w:rsid w:val="00337E0B"/>
    <w:pPr>
      <w:jc w:val="left"/>
    </w:pPr>
  </w:style>
  <w:style w:type="character" w:customStyle="1" w:styleId="Char">
    <w:name w:val="批注文字 Char"/>
    <w:basedOn w:val="a0"/>
    <w:rsid w:val="00337E0B"/>
    <w:rPr>
      <w:kern w:val="2"/>
      <w:sz w:val="21"/>
      <w:szCs w:val="24"/>
    </w:rPr>
  </w:style>
  <w:style w:type="character" w:customStyle="1" w:styleId="af6">
    <w:name w:val="批注文字 字符"/>
    <w:link w:val="af5"/>
    <w:rsid w:val="00337E0B"/>
    <w:rPr>
      <w:kern w:val="2"/>
      <w:sz w:val="21"/>
      <w:szCs w:val="24"/>
    </w:rPr>
  </w:style>
  <w:style w:type="paragraph" w:styleId="af7">
    <w:name w:val="annotation subject"/>
    <w:basedOn w:val="af5"/>
    <w:next w:val="af5"/>
    <w:link w:val="af8"/>
    <w:rsid w:val="00337E0B"/>
    <w:rPr>
      <w:b/>
      <w:bCs/>
    </w:rPr>
  </w:style>
  <w:style w:type="character" w:customStyle="1" w:styleId="Char0">
    <w:name w:val="批注主题 Char"/>
    <w:basedOn w:val="Char"/>
    <w:rsid w:val="00337E0B"/>
    <w:rPr>
      <w:b/>
      <w:bCs/>
      <w:kern w:val="2"/>
      <w:sz w:val="21"/>
      <w:szCs w:val="24"/>
    </w:rPr>
  </w:style>
  <w:style w:type="character" w:customStyle="1" w:styleId="af8">
    <w:name w:val="批注主题 字符"/>
    <w:link w:val="af7"/>
    <w:rsid w:val="00337E0B"/>
    <w:rPr>
      <w:b/>
      <w:bCs/>
      <w:kern w:val="2"/>
      <w:sz w:val="21"/>
      <w:szCs w:val="24"/>
    </w:rPr>
  </w:style>
  <w:style w:type="paragraph" w:styleId="af9">
    <w:name w:val="Body Text"/>
    <w:basedOn w:val="a"/>
    <w:link w:val="afa"/>
    <w:rsid w:val="00337E0B"/>
    <w:pPr>
      <w:spacing w:after="120"/>
    </w:pPr>
  </w:style>
  <w:style w:type="character" w:customStyle="1" w:styleId="afa">
    <w:name w:val="正文文本 字符"/>
    <w:basedOn w:val="a0"/>
    <w:link w:val="af9"/>
    <w:rsid w:val="00337E0B"/>
    <w:rPr>
      <w:kern w:val="2"/>
      <w:sz w:val="21"/>
      <w:szCs w:val="24"/>
    </w:rPr>
  </w:style>
  <w:style w:type="table" w:styleId="afb">
    <w:name w:val="Table Grid"/>
    <w:basedOn w:val="a1"/>
    <w:uiPriority w:val="59"/>
    <w:qFormat/>
    <w:rsid w:val="00337E0B"/>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FollowedHyperlink"/>
    <w:basedOn w:val="a0"/>
    <w:rsid w:val="00337E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41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8533C-7644-4DA2-9A9A-88F1B412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26</Pages>
  <Words>2972</Words>
  <Characters>16945</Characters>
  <Application>Microsoft Office Word</Application>
  <DocSecurity>0</DocSecurity>
  <Lines>141</Lines>
  <Paragraphs>39</Paragraphs>
  <ScaleCrop>false</ScaleCrop>
  <Company>南京理工大学</Company>
  <LinksUpToDate>false</LinksUpToDate>
  <CharactersWithSpaces>19878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张 舒乐</cp:lastModifiedBy>
  <cp:revision>213</cp:revision>
  <cp:lastPrinted>2020-05-05T03:49:00Z</cp:lastPrinted>
  <dcterms:created xsi:type="dcterms:W3CDTF">2017-12-14T02:46:00Z</dcterms:created>
  <dcterms:modified xsi:type="dcterms:W3CDTF">2020-06-19T08:14:00Z</dcterms:modified>
</cp:coreProperties>
</file>